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6E855">
      <w:pPr>
        <w:spacing w:line="360" w:lineRule="auto"/>
        <w:ind w:firstLine="538" w:firstLineChars="200"/>
        <w:jc w:val="center"/>
        <w:outlineLvl w:val="0"/>
        <w:rPr>
          <w:rFonts w:ascii="宋体" w:hAnsi="宋体" w:cs="宋体"/>
          <w:b/>
          <w:color w:val="000000"/>
          <w:spacing w:val="-6"/>
          <w:sz w:val="28"/>
          <w:szCs w:val="28"/>
        </w:rPr>
      </w:pPr>
      <w:r>
        <w:rPr>
          <w:rFonts w:hint="eastAsia" w:ascii="宋体" w:hAnsi="宋体" w:cs="宋体"/>
          <w:b/>
          <w:color w:val="000000"/>
          <w:spacing w:val="-6"/>
          <w:sz w:val="28"/>
          <w:szCs w:val="28"/>
        </w:rPr>
        <w:t>苏州大学独墅湖校区体育馆和活动中心东侧红线外道路接驳工程项目</w:t>
      </w:r>
      <w:r>
        <w:rPr>
          <w:rFonts w:hint="eastAsia" w:ascii="宋体" w:hAnsi="宋体" w:cs="宋体"/>
          <w:b/>
          <w:color w:val="000000"/>
          <w:sz w:val="28"/>
          <w:szCs w:val="28"/>
        </w:rPr>
        <w:t>合同</w:t>
      </w:r>
    </w:p>
    <w:p w14:paraId="5CD09370">
      <w:pPr>
        <w:spacing w:line="360" w:lineRule="auto"/>
        <w:ind w:firstLine="480" w:firstLineChars="200"/>
        <w:jc w:val="left"/>
        <w:rPr>
          <w:rFonts w:ascii="宋体" w:hAnsi="宋体" w:cs="宋体"/>
          <w:color w:val="000000"/>
          <w:sz w:val="24"/>
        </w:rPr>
      </w:pPr>
    </w:p>
    <w:p w14:paraId="40EB19FE">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发包人：苏州大学</w:t>
      </w:r>
    </w:p>
    <w:p w14:paraId="7C1F0140">
      <w:pPr>
        <w:spacing w:line="360" w:lineRule="auto"/>
        <w:ind w:firstLine="480" w:firstLineChars="200"/>
        <w:jc w:val="left"/>
        <w:rPr>
          <w:rFonts w:ascii="宋体" w:hAnsi="宋体" w:cs="宋体"/>
          <w:color w:val="000000"/>
          <w:sz w:val="24"/>
        </w:rPr>
      </w:pPr>
      <w:r>
        <w:rPr>
          <w:rFonts w:hint="eastAsia" w:ascii="宋体" w:hAnsi="宋体" w:cs="宋体"/>
          <w:color w:val="000000"/>
          <w:sz w:val="24"/>
        </w:rPr>
        <w:t xml:space="preserve">承包人：     </w:t>
      </w:r>
    </w:p>
    <w:p w14:paraId="0A2F3EA9">
      <w:pPr>
        <w:spacing w:line="360" w:lineRule="auto"/>
        <w:ind w:firstLine="482" w:firstLineChars="200"/>
        <w:jc w:val="center"/>
        <w:outlineLvl w:val="1"/>
        <w:rPr>
          <w:rFonts w:ascii="宋体" w:hAnsi="宋体" w:cs="宋体"/>
          <w:b/>
          <w:color w:val="000000"/>
          <w:sz w:val="24"/>
        </w:rPr>
      </w:pPr>
    </w:p>
    <w:p w14:paraId="655FFCF5">
      <w:pPr>
        <w:spacing w:line="360" w:lineRule="auto"/>
        <w:ind w:firstLine="482" w:firstLineChars="200"/>
        <w:jc w:val="center"/>
        <w:outlineLvl w:val="1"/>
        <w:rPr>
          <w:rFonts w:ascii="宋体" w:hAnsi="宋体" w:cs="宋体"/>
          <w:b/>
          <w:color w:val="000000"/>
          <w:sz w:val="24"/>
        </w:rPr>
      </w:pPr>
      <w:r>
        <w:rPr>
          <w:rFonts w:hint="eastAsia" w:ascii="宋体" w:hAnsi="宋体" w:cs="宋体"/>
          <w:b/>
          <w:color w:val="000000"/>
          <w:sz w:val="24"/>
        </w:rPr>
        <w:t>第一部分合同协议书</w:t>
      </w:r>
    </w:p>
    <w:p w14:paraId="515A53DC">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rPr>
        <w:t>发包人（全称）：</w:t>
      </w:r>
      <w:r>
        <w:rPr>
          <w:rFonts w:hint="eastAsia" w:ascii="宋体" w:hAnsi="宋体" w:cs="宋体"/>
          <w:color w:val="000000"/>
          <w:spacing w:val="10"/>
          <w:sz w:val="24"/>
          <w:u w:val="single"/>
        </w:rPr>
        <w:t>苏州大学</w:t>
      </w:r>
    </w:p>
    <w:p w14:paraId="23F8131A">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法定代表人：</w:t>
      </w:r>
      <w:r>
        <w:rPr>
          <w:rFonts w:hint="eastAsia" w:ascii="宋体" w:hAnsi="宋体" w:cs="宋体"/>
          <w:color w:val="000000"/>
          <w:sz w:val="24"/>
          <w:u w:val="single"/>
        </w:rPr>
        <w:t>张晓宏</w:t>
      </w:r>
    </w:p>
    <w:p w14:paraId="3438C795">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法定注册地址：</w:t>
      </w:r>
      <w:r>
        <w:rPr>
          <w:rFonts w:hint="eastAsia" w:ascii="宋体" w:hAnsi="宋体" w:cs="宋体"/>
          <w:color w:val="000000"/>
          <w:sz w:val="24"/>
          <w:u w:val="single"/>
        </w:rPr>
        <w:t>苏州十梓街1号</w:t>
      </w:r>
    </w:p>
    <w:p w14:paraId="56AFF233">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rPr>
        <w:t>承包人（全称）：</w:t>
      </w:r>
    </w:p>
    <w:p w14:paraId="5D9ECBA6">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rPr>
        <w:t>法定代表人：</w:t>
      </w:r>
      <w:r>
        <w:rPr>
          <w:rFonts w:hint="eastAsia" w:ascii="宋体" w:hAnsi="宋体" w:cs="宋体"/>
          <w:color w:val="000000"/>
          <w:sz w:val="24"/>
          <w:u w:val="single"/>
        </w:rPr>
        <w:t xml:space="preserve">     </w:t>
      </w:r>
    </w:p>
    <w:p w14:paraId="3E018C7E">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rPr>
        <w:t>法定注册地址：</w:t>
      </w:r>
      <w:r>
        <w:rPr>
          <w:rFonts w:hint="eastAsia" w:ascii="宋体" w:hAnsi="宋体" w:cs="宋体"/>
          <w:color w:val="000000"/>
          <w:sz w:val="24"/>
          <w:u w:val="single"/>
        </w:rPr>
        <w:t xml:space="preserve">                       </w:t>
      </w:r>
    </w:p>
    <w:p w14:paraId="30787461">
      <w:pPr>
        <w:spacing w:line="360" w:lineRule="auto"/>
        <w:ind w:firstLine="480" w:firstLineChars="200"/>
        <w:jc w:val="left"/>
        <w:rPr>
          <w:rFonts w:ascii="宋体" w:hAnsi="宋体" w:cs="宋体"/>
          <w:color w:val="000000"/>
          <w:sz w:val="24"/>
        </w:rPr>
      </w:pPr>
      <w:r>
        <w:rPr>
          <w:rFonts w:hint="eastAsia" w:ascii="宋体" w:hAnsi="宋体" w:cs="宋体"/>
          <w:color w:val="000000"/>
          <w:sz w:val="24"/>
        </w:rPr>
        <w:t>依照《中华人民共和国政府采购法》、《中华人民共和国民法典》、《中华人民共和国建筑法》、及其他有关法律、行政法规，遵循平等、自愿、公平和诚实信用的原则，双方就本工程施工及有关事项协商一致，共同达成如下协议。</w:t>
      </w:r>
    </w:p>
    <w:p w14:paraId="3EDAB77F">
      <w:pPr>
        <w:spacing w:line="360" w:lineRule="auto"/>
        <w:ind w:firstLine="480" w:firstLineChars="200"/>
        <w:jc w:val="left"/>
        <w:rPr>
          <w:rFonts w:ascii="宋体" w:hAnsi="宋体" w:cs="宋体"/>
          <w:color w:val="000000"/>
          <w:sz w:val="24"/>
        </w:rPr>
      </w:pPr>
    </w:p>
    <w:p w14:paraId="7C1B52CB">
      <w:pPr>
        <w:spacing w:line="360" w:lineRule="auto"/>
        <w:ind w:firstLine="480" w:firstLineChars="200"/>
        <w:jc w:val="left"/>
        <w:rPr>
          <w:rFonts w:ascii="宋体" w:hAnsi="宋体" w:cs="宋体"/>
          <w:color w:val="000000"/>
          <w:sz w:val="24"/>
        </w:rPr>
      </w:pPr>
      <w:r>
        <w:rPr>
          <w:rFonts w:hint="eastAsia" w:ascii="宋体" w:hAnsi="宋体" w:cs="宋体"/>
          <w:color w:val="000000"/>
          <w:sz w:val="24"/>
        </w:rPr>
        <w:t>一、工程概况</w:t>
      </w:r>
    </w:p>
    <w:p w14:paraId="7E1E9A42">
      <w:pPr>
        <w:spacing w:line="360" w:lineRule="auto"/>
        <w:ind w:firstLine="480" w:firstLineChars="200"/>
        <w:jc w:val="left"/>
        <w:rPr>
          <w:rFonts w:ascii="宋体" w:hAnsi="宋体" w:cs="宋体"/>
          <w:sz w:val="24"/>
        </w:rPr>
      </w:pPr>
      <w:r>
        <w:rPr>
          <w:rFonts w:hint="eastAsia" w:ascii="宋体" w:hAnsi="宋体" w:cs="宋体"/>
          <w:sz w:val="24"/>
        </w:rPr>
        <w:t>工程名称：</w:t>
      </w:r>
      <w:r>
        <w:rPr>
          <w:rFonts w:hint="eastAsia" w:ascii="宋体" w:hAnsi="宋体" w:cs="宋体"/>
          <w:color w:val="000000"/>
          <w:sz w:val="24"/>
        </w:rPr>
        <w:t>苏州大学独墅湖校区体育馆和活动中心东侧红线外道路接驳工程项目</w:t>
      </w:r>
      <w:r>
        <w:rPr>
          <w:rFonts w:hint="eastAsia" w:ascii="宋体" w:hAnsi="宋体" w:cs="宋体"/>
          <w:bCs/>
          <w:spacing w:val="-6"/>
          <w:sz w:val="24"/>
        </w:rPr>
        <w:t xml:space="preserve"> </w:t>
      </w:r>
    </w:p>
    <w:p w14:paraId="44297D45">
      <w:pPr>
        <w:spacing w:line="360" w:lineRule="auto"/>
        <w:ind w:firstLine="480" w:firstLineChars="200"/>
        <w:jc w:val="left"/>
        <w:rPr>
          <w:rFonts w:ascii="宋体" w:hAnsi="宋体" w:cs="宋体"/>
          <w:sz w:val="24"/>
        </w:rPr>
      </w:pPr>
      <w:r>
        <w:rPr>
          <w:rFonts w:hint="eastAsia" w:ascii="宋体" w:hAnsi="宋体" w:cs="宋体"/>
          <w:sz w:val="24"/>
        </w:rPr>
        <w:t>工程地点：苏州大学独墅湖校区</w:t>
      </w:r>
    </w:p>
    <w:p w14:paraId="7C70BE08">
      <w:pPr>
        <w:spacing w:line="360" w:lineRule="auto"/>
        <w:ind w:firstLine="480" w:firstLineChars="200"/>
        <w:jc w:val="left"/>
        <w:rPr>
          <w:rFonts w:ascii="宋体" w:hAnsi="宋体" w:cs="宋体"/>
          <w:sz w:val="24"/>
        </w:rPr>
      </w:pPr>
      <w:r>
        <w:rPr>
          <w:rFonts w:hint="eastAsia" w:ascii="宋体" w:hAnsi="宋体" w:cs="宋体"/>
          <w:sz w:val="24"/>
        </w:rPr>
        <w:t>工程内容：详见工程量清单和施工图纸</w:t>
      </w:r>
    </w:p>
    <w:p w14:paraId="2DE39364">
      <w:pPr>
        <w:spacing w:line="360" w:lineRule="auto"/>
        <w:ind w:firstLine="480" w:firstLineChars="200"/>
        <w:jc w:val="left"/>
        <w:rPr>
          <w:rFonts w:ascii="宋体" w:hAnsi="宋体" w:cs="宋体"/>
          <w:sz w:val="24"/>
        </w:rPr>
      </w:pPr>
      <w:r>
        <w:rPr>
          <w:rFonts w:hint="eastAsia" w:ascii="宋体" w:hAnsi="宋体" w:cs="宋体"/>
          <w:sz w:val="24"/>
        </w:rPr>
        <w:t>群体工程应附“承包人承揽工程项目一览表”</w:t>
      </w:r>
    </w:p>
    <w:p w14:paraId="53220253">
      <w:pPr>
        <w:widowControl/>
        <w:spacing w:line="360" w:lineRule="auto"/>
        <w:ind w:firstLine="480" w:firstLineChars="200"/>
        <w:jc w:val="left"/>
        <w:rPr>
          <w:rFonts w:ascii="宋体" w:hAnsi="宋体" w:cs="宋体"/>
          <w:sz w:val="24"/>
        </w:rPr>
      </w:pPr>
      <w:r>
        <w:rPr>
          <w:rFonts w:hint="eastAsia" w:ascii="宋体" w:hAnsi="宋体" w:cs="宋体"/>
          <w:sz w:val="24"/>
        </w:rPr>
        <w:t>工程立项批准文号：</w:t>
      </w:r>
    </w:p>
    <w:p w14:paraId="19C53D62">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资金来源：财政资金</w:t>
      </w:r>
    </w:p>
    <w:p w14:paraId="758A1D5F">
      <w:pPr>
        <w:spacing w:line="360" w:lineRule="auto"/>
        <w:ind w:firstLine="480" w:firstLineChars="200"/>
        <w:jc w:val="left"/>
        <w:rPr>
          <w:rFonts w:ascii="宋体" w:hAnsi="宋体" w:cs="宋体"/>
          <w:color w:val="000000"/>
          <w:sz w:val="24"/>
        </w:rPr>
      </w:pPr>
      <w:r>
        <w:rPr>
          <w:rFonts w:hint="eastAsia" w:ascii="宋体" w:hAnsi="宋体" w:cs="宋体"/>
          <w:color w:val="000000"/>
          <w:sz w:val="24"/>
        </w:rPr>
        <w:t>二、工程承包范围</w:t>
      </w:r>
    </w:p>
    <w:p w14:paraId="69D8FAA6">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承包范围：详见工程量清单和施工图纸</w:t>
      </w:r>
    </w:p>
    <w:p w14:paraId="6A51857B">
      <w:pPr>
        <w:spacing w:line="360" w:lineRule="auto"/>
        <w:ind w:firstLine="480" w:firstLineChars="200"/>
        <w:jc w:val="left"/>
        <w:rPr>
          <w:rFonts w:ascii="宋体" w:hAnsi="宋体" w:cs="宋体"/>
          <w:sz w:val="24"/>
        </w:rPr>
      </w:pPr>
      <w:r>
        <w:rPr>
          <w:rFonts w:hint="eastAsia" w:ascii="宋体" w:hAnsi="宋体" w:cs="宋体"/>
          <w:sz w:val="24"/>
        </w:rPr>
        <w:t>三、合同工期</w:t>
      </w:r>
    </w:p>
    <w:p w14:paraId="10F257C9">
      <w:pPr>
        <w:spacing w:line="360" w:lineRule="auto"/>
        <w:ind w:firstLine="480" w:firstLineChars="200"/>
        <w:jc w:val="left"/>
        <w:rPr>
          <w:rFonts w:ascii="宋体" w:hAnsi="宋体" w:cs="宋体"/>
          <w:sz w:val="24"/>
        </w:rPr>
      </w:pPr>
      <w:r>
        <w:rPr>
          <w:rFonts w:hint="eastAsia" w:ascii="宋体" w:hAnsi="宋体" w:cs="宋体"/>
          <w:sz w:val="24"/>
        </w:rPr>
        <w:t>工期总日历天数</w:t>
      </w:r>
      <w:r>
        <w:rPr>
          <w:rFonts w:hint="eastAsia" w:ascii="宋体" w:hAnsi="宋体" w:cs="宋体"/>
          <w:b/>
          <w:sz w:val="24"/>
          <w:u w:val="single"/>
        </w:rPr>
        <w:t>20天</w:t>
      </w:r>
      <w:r>
        <w:rPr>
          <w:rFonts w:hint="eastAsia" w:ascii="宋体" w:hAnsi="宋体" w:cs="宋体"/>
          <w:sz w:val="24"/>
        </w:rPr>
        <w:t>，自发包人发出的开工通知中载明的开工日期起算。</w:t>
      </w:r>
    </w:p>
    <w:p w14:paraId="62FB5CA9">
      <w:pPr>
        <w:spacing w:line="360" w:lineRule="auto"/>
        <w:ind w:firstLine="480" w:firstLineChars="200"/>
        <w:jc w:val="left"/>
        <w:rPr>
          <w:rFonts w:ascii="宋体" w:hAnsi="宋体" w:cs="宋体"/>
          <w:sz w:val="24"/>
        </w:rPr>
      </w:pPr>
      <w:r>
        <w:rPr>
          <w:rFonts w:hint="eastAsia" w:ascii="宋体" w:hAnsi="宋体" w:cs="宋体"/>
          <w:sz w:val="24"/>
        </w:rPr>
        <w:t>四、质量标准</w:t>
      </w:r>
    </w:p>
    <w:p w14:paraId="613E19AA">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rPr>
        <w:t>工程质量标准：</w:t>
      </w:r>
      <w:r>
        <w:rPr>
          <w:rFonts w:hint="eastAsia" w:ascii="宋体" w:hAnsi="宋体" w:cs="宋体"/>
          <w:color w:val="000000"/>
          <w:sz w:val="24"/>
          <w:u w:val="single"/>
        </w:rPr>
        <w:t>合格</w:t>
      </w:r>
    </w:p>
    <w:p w14:paraId="70EB6379">
      <w:pPr>
        <w:spacing w:line="360" w:lineRule="auto"/>
        <w:ind w:firstLine="480" w:firstLineChars="200"/>
        <w:jc w:val="left"/>
        <w:rPr>
          <w:rFonts w:ascii="宋体" w:hAnsi="宋体" w:cs="宋体"/>
          <w:color w:val="000000"/>
          <w:sz w:val="24"/>
        </w:rPr>
      </w:pPr>
      <w:r>
        <w:rPr>
          <w:rFonts w:hint="eastAsia" w:ascii="宋体" w:hAnsi="宋体" w:cs="宋体"/>
          <w:color w:val="000000"/>
          <w:sz w:val="24"/>
        </w:rPr>
        <w:t>五、合同形式</w:t>
      </w:r>
    </w:p>
    <w:p w14:paraId="5A1DFE48">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本合同采用合同形式：固定</w:t>
      </w:r>
      <w:r>
        <w:rPr>
          <w:rFonts w:hint="eastAsia" w:ascii="宋体" w:hAnsi="宋体" w:cs="宋体"/>
          <w:color w:val="000000"/>
          <w:sz w:val="24"/>
          <w:lang w:eastAsia="zh-Hans"/>
        </w:rPr>
        <w:t>综合</w:t>
      </w:r>
      <w:r>
        <w:rPr>
          <w:rFonts w:hint="eastAsia" w:ascii="宋体" w:hAnsi="宋体" w:cs="宋体"/>
          <w:color w:val="000000"/>
          <w:sz w:val="24"/>
        </w:rPr>
        <w:t>单价合同。</w:t>
      </w:r>
    </w:p>
    <w:p w14:paraId="7C42EE42">
      <w:pPr>
        <w:spacing w:line="360" w:lineRule="auto"/>
        <w:ind w:firstLine="480" w:firstLineChars="200"/>
        <w:jc w:val="left"/>
        <w:rPr>
          <w:rFonts w:ascii="宋体" w:hAnsi="宋体" w:cs="宋体"/>
          <w:sz w:val="24"/>
        </w:rPr>
      </w:pPr>
      <w:r>
        <w:rPr>
          <w:rFonts w:hint="eastAsia" w:ascii="宋体" w:hAnsi="宋体" w:cs="宋体"/>
          <w:sz w:val="24"/>
        </w:rPr>
        <w:t>六、签约合同价</w:t>
      </w:r>
    </w:p>
    <w:p w14:paraId="5F8B2216">
      <w:pPr>
        <w:spacing w:line="360" w:lineRule="auto"/>
        <w:ind w:firstLine="480" w:firstLineChars="200"/>
        <w:jc w:val="left"/>
        <w:rPr>
          <w:rFonts w:ascii="宋体" w:hAnsi="宋体" w:cs="宋体"/>
          <w:sz w:val="24"/>
        </w:rPr>
      </w:pPr>
      <w:r>
        <w:rPr>
          <w:rFonts w:hint="eastAsia" w:ascii="宋体" w:hAnsi="宋体" w:cs="宋体"/>
          <w:sz w:val="24"/>
        </w:rPr>
        <w:t>金额(大写)：人民币</w:t>
      </w:r>
      <w:r>
        <w:rPr>
          <w:rFonts w:hint="eastAsia" w:ascii="宋体" w:hAnsi="宋体" w:cs="宋体"/>
          <w:sz w:val="24"/>
          <w:u w:val="single"/>
        </w:rPr>
        <w:t xml:space="preserve">           ¥     元）</w:t>
      </w:r>
      <w:r>
        <w:rPr>
          <w:rFonts w:hint="eastAsia" w:ascii="宋体" w:hAnsi="宋体" w:cs="宋体"/>
          <w:sz w:val="24"/>
        </w:rPr>
        <w:t>，暂列金额：</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元</w:t>
      </w:r>
      <w:r>
        <w:rPr>
          <w:rFonts w:hint="eastAsia" w:ascii="宋体" w:hAnsi="宋体" w:cs="宋体"/>
          <w:sz w:val="24"/>
        </w:rPr>
        <w:t>）。</w:t>
      </w:r>
    </w:p>
    <w:p w14:paraId="26864308">
      <w:pPr>
        <w:spacing w:line="360" w:lineRule="auto"/>
        <w:ind w:firstLine="480" w:firstLineChars="200"/>
        <w:jc w:val="left"/>
        <w:rPr>
          <w:rFonts w:ascii="宋体" w:hAnsi="宋体" w:cs="宋体"/>
          <w:sz w:val="24"/>
        </w:rPr>
      </w:pPr>
      <w:r>
        <w:rPr>
          <w:rFonts w:hint="eastAsia" w:ascii="宋体" w:hAnsi="宋体" w:cs="宋体"/>
          <w:sz w:val="24"/>
        </w:rPr>
        <w:t xml:space="preserve">七、承包人现场负责人：姓名：      </w:t>
      </w:r>
    </w:p>
    <w:p w14:paraId="4E55288E">
      <w:pPr>
        <w:spacing w:line="360" w:lineRule="auto"/>
        <w:ind w:firstLine="480" w:firstLineChars="200"/>
        <w:jc w:val="left"/>
        <w:rPr>
          <w:rFonts w:ascii="宋体" w:hAnsi="宋体" w:cs="宋体"/>
          <w:sz w:val="24"/>
        </w:rPr>
      </w:pPr>
      <w:r>
        <w:rPr>
          <w:rFonts w:hint="eastAsia" w:ascii="宋体" w:hAnsi="宋体" w:cs="宋体"/>
          <w:sz w:val="24"/>
        </w:rPr>
        <w:t>八、下列文件共同构成合同文件：</w:t>
      </w:r>
    </w:p>
    <w:p w14:paraId="2309D8BF">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1、本协议书；</w:t>
      </w:r>
    </w:p>
    <w:p w14:paraId="6A175CF3">
      <w:pPr>
        <w:spacing w:line="360" w:lineRule="auto"/>
        <w:ind w:firstLine="480" w:firstLineChars="200"/>
        <w:jc w:val="left"/>
        <w:rPr>
          <w:rFonts w:ascii="宋体" w:hAnsi="宋体" w:cs="宋体"/>
          <w:color w:val="000000"/>
          <w:sz w:val="24"/>
        </w:rPr>
      </w:pPr>
      <w:r>
        <w:rPr>
          <w:rFonts w:hint="eastAsia" w:ascii="宋体" w:hAnsi="宋体" w:cs="宋体"/>
          <w:color w:val="000000"/>
          <w:sz w:val="24"/>
        </w:rPr>
        <w:t>2、成交通知书；</w:t>
      </w:r>
    </w:p>
    <w:p w14:paraId="3E040524">
      <w:pPr>
        <w:spacing w:line="360" w:lineRule="auto"/>
        <w:ind w:firstLine="480" w:firstLineChars="200"/>
        <w:jc w:val="left"/>
        <w:rPr>
          <w:rFonts w:ascii="宋体" w:hAnsi="宋体" w:cs="宋体"/>
          <w:color w:val="000000"/>
          <w:sz w:val="24"/>
        </w:rPr>
      </w:pPr>
      <w:r>
        <w:rPr>
          <w:rFonts w:hint="eastAsia" w:ascii="宋体" w:hAnsi="宋体" w:cs="宋体"/>
          <w:color w:val="000000"/>
          <w:sz w:val="24"/>
        </w:rPr>
        <w:t>3、投标函；</w:t>
      </w:r>
    </w:p>
    <w:p w14:paraId="18D86331">
      <w:pPr>
        <w:spacing w:line="360" w:lineRule="auto"/>
        <w:ind w:firstLine="480" w:firstLineChars="200"/>
        <w:jc w:val="left"/>
        <w:rPr>
          <w:rFonts w:ascii="宋体" w:hAnsi="宋体" w:cs="宋体"/>
          <w:color w:val="000000"/>
          <w:sz w:val="24"/>
        </w:rPr>
      </w:pPr>
      <w:r>
        <w:rPr>
          <w:rFonts w:hint="eastAsia" w:ascii="宋体" w:hAnsi="宋体" w:cs="宋体"/>
          <w:color w:val="000000"/>
          <w:sz w:val="24"/>
        </w:rPr>
        <w:t>4、专用合同条款；</w:t>
      </w:r>
    </w:p>
    <w:p w14:paraId="300625B5">
      <w:pPr>
        <w:spacing w:line="360" w:lineRule="auto"/>
        <w:ind w:firstLine="480" w:firstLineChars="200"/>
        <w:jc w:val="left"/>
        <w:rPr>
          <w:rFonts w:ascii="宋体" w:hAnsi="宋体" w:cs="宋体"/>
          <w:color w:val="000000"/>
          <w:sz w:val="24"/>
        </w:rPr>
      </w:pPr>
      <w:r>
        <w:rPr>
          <w:rFonts w:hint="eastAsia" w:ascii="宋体" w:hAnsi="宋体" w:cs="宋体"/>
          <w:color w:val="000000"/>
          <w:sz w:val="24"/>
        </w:rPr>
        <w:t>5、通用合同条款；</w:t>
      </w:r>
    </w:p>
    <w:p w14:paraId="2F0D080E">
      <w:pPr>
        <w:spacing w:line="360" w:lineRule="auto"/>
        <w:ind w:firstLine="480" w:firstLineChars="200"/>
        <w:jc w:val="left"/>
        <w:rPr>
          <w:rFonts w:ascii="宋体" w:hAnsi="宋体" w:cs="宋体"/>
          <w:color w:val="000000"/>
          <w:sz w:val="24"/>
        </w:rPr>
      </w:pPr>
      <w:r>
        <w:rPr>
          <w:rFonts w:hint="eastAsia" w:ascii="宋体" w:hAnsi="宋体" w:cs="宋体"/>
          <w:color w:val="000000"/>
          <w:sz w:val="24"/>
        </w:rPr>
        <w:t>6、技术标准和要求；</w:t>
      </w:r>
    </w:p>
    <w:p w14:paraId="072333BE">
      <w:pPr>
        <w:spacing w:line="360" w:lineRule="auto"/>
        <w:ind w:firstLine="480" w:firstLineChars="200"/>
        <w:jc w:val="left"/>
        <w:rPr>
          <w:rFonts w:ascii="宋体" w:hAnsi="宋体" w:cs="宋体"/>
          <w:color w:val="000000"/>
          <w:sz w:val="24"/>
        </w:rPr>
      </w:pPr>
      <w:r>
        <w:rPr>
          <w:rFonts w:hint="eastAsia" w:ascii="宋体" w:hAnsi="宋体" w:cs="宋体"/>
          <w:color w:val="000000"/>
          <w:sz w:val="24"/>
        </w:rPr>
        <w:t>7、图纸；</w:t>
      </w:r>
    </w:p>
    <w:p w14:paraId="0392EB79">
      <w:pPr>
        <w:spacing w:line="360" w:lineRule="auto"/>
        <w:ind w:firstLine="480" w:firstLineChars="200"/>
        <w:jc w:val="left"/>
        <w:rPr>
          <w:rFonts w:ascii="宋体" w:hAnsi="宋体" w:cs="宋体"/>
          <w:color w:val="000000"/>
          <w:sz w:val="24"/>
        </w:rPr>
      </w:pPr>
      <w:r>
        <w:rPr>
          <w:rFonts w:hint="eastAsia" w:ascii="宋体" w:hAnsi="宋体" w:cs="宋体"/>
          <w:color w:val="000000"/>
          <w:sz w:val="24"/>
        </w:rPr>
        <w:t>8、已标价工程量清单；</w:t>
      </w:r>
    </w:p>
    <w:p w14:paraId="68B58EE9">
      <w:pPr>
        <w:spacing w:line="360" w:lineRule="auto"/>
        <w:ind w:firstLine="480" w:firstLineChars="200"/>
        <w:jc w:val="left"/>
        <w:rPr>
          <w:rFonts w:ascii="宋体" w:hAnsi="宋体" w:cs="宋体"/>
          <w:color w:val="000000"/>
          <w:sz w:val="24"/>
        </w:rPr>
      </w:pPr>
      <w:r>
        <w:rPr>
          <w:rFonts w:hint="eastAsia" w:ascii="宋体" w:hAnsi="宋体" w:cs="宋体"/>
          <w:color w:val="000000"/>
          <w:sz w:val="24"/>
        </w:rPr>
        <w:t>9、附件1：房屋建筑工程质量保修书；</w:t>
      </w:r>
    </w:p>
    <w:p w14:paraId="3A3A3D24">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10、其他合同文件。</w:t>
      </w:r>
    </w:p>
    <w:p w14:paraId="6EB2B4D2">
      <w:pPr>
        <w:spacing w:line="360" w:lineRule="auto"/>
        <w:ind w:firstLine="480" w:firstLineChars="200"/>
        <w:jc w:val="left"/>
        <w:rPr>
          <w:rFonts w:ascii="宋体" w:hAnsi="宋体" w:cs="宋体"/>
          <w:color w:val="000000"/>
          <w:sz w:val="24"/>
        </w:rPr>
      </w:pPr>
      <w:r>
        <w:rPr>
          <w:rFonts w:hint="eastAsia" w:ascii="宋体" w:hAnsi="宋体" w:cs="宋体"/>
          <w:color w:val="000000"/>
          <w:sz w:val="24"/>
        </w:rPr>
        <w:t>上述文件互相补充和解释，如有不明确或不一致之处，以合同约定次序在先者为准。本协议书中有关词语定义与合同条款中的定义相同。</w:t>
      </w:r>
    </w:p>
    <w:p w14:paraId="11307DA8">
      <w:pPr>
        <w:spacing w:line="360" w:lineRule="auto"/>
        <w:ind w:firstLine="480" w:firstLineChars="200"/>
        <w:jc w:val="left"/>
        <w:rPr>
          <w:rFonts w:ascii="宋体" w:hAnsi="宋体" w:cs="宋体"/>
          <w:color w:val="000000"/>
          <w:sz w:val="24"/>
        </w:rPr>
      </w:pPr>
      <w:r>
        <w:rPr>
          <w:rFonts w:hint="eastAsia" w:ascii="宋体" w:hAnsi="宋体" w:cs="宋体"/>
          <w:color w:val="000000"/>
          <w:sz w:val="24"/>
        </w:rPr>
        <w:t>九、承包人承诺按照合同约定进行施工、竣工、交付并在缺陷责任期内对工程缺陷承担维修责任。</w:t>
      </w:r>
    </w:p>
    <w:p w14:paraId="0537905E">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十、发包人承诺按照合同约定的条件、期限和方式向承包人支付合同价款。</w:t>
      </w:r>
    </w:p>
    <w:p w14:paraId="5B15B832">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十一、本协议书连同其他合同文件一式玖份，发包人伍份，承包人叁份，采购代理机构壹份。本合同双方签字并加盖公章后生效。</w:t>
      </w:r>
    </w:p>
    <w:p w14:paraId="40946358">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十二、合同签订日期：</w:t>
      </w:r>
      <w:r>
        <w:rPr>
          <w:rFonts w:hint="eastAsia" w:ascii="宋体" w:hAnsi="宋体" w:cs="宋体"/>
          <w:color w:val="000000"/>
          <w:sz w:val="24"/>
          <w:u w:val="single"/>
        </w:rPr>
        <w:t>2024</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w:t>
      </w:r>
    </w:p>
    <w:p w14:paraId="6E466F24">
      <w:pPr>
        <w:spacing w:line="360" w:lineRule="auto"/>
        <w:ind w:firstLine="480" w:firstLineChars="200"/>
        <w:jc w:val="center"/>
        <w:rPr>
          <w:rFonts w:ascii="宋体" w:hAnsi="宋体" w:cs="宋体"/>
          <w:color w:val="000000"/>
          <w:sz w:val="24"/>
        </w:rPr>
      </w:pPr>
      <w:r>
        <w:rPr>
          <w:rFonts w:hint="eastAsia" w:ascii="宋体" w:hAnsi="宋体" w:cs="宋体"/>
          <w:color w:val="000000"/>
          <w:sz w:val="24"/>
        </w:rPr>
        <w:t>十三、合同未尽事宜，双方另行签订补充协议，但不得背离本协议第八条所约定的合同文件的实质性内容。补充协议是合同文件的组成部分。</w:t>
      </w:r>
    </w:p>
    <w:tbl>
      <w:tblPr>
        <w:tblStyle w:val="7"/>
        <w:tblpPr w:leftFromText="180" w:rightFromText="180" w:vertAnchor="text" w:horzAnchor="page" w:tblpX="1110" w:tblpY="126"/>
        <w:tblOverlap w:val="never"/>
        <w:tblW w:w="0" w:type="auto"/>
        <w:tblInd w:w="0" w:type="dxa"/>
        <w:tblLayout w:type="fixed"/>
        <w:tblCellMar>
          <w:top w:w="0" w:type="dxa"/>
          <w:left w:w="108" w:type="dxa"/>
          <w:bottom w:w="0" w:type="dxa"/>
          <w:right w:w="108" w:type="dxa"/>
        </w:tblCellMar>
      </w:tblPr>
      <w:tblGrid>
        <w:gridCol w:w="5070"/>
        <w:gridCol w:w="4536"/>
      </w:tblGrid>
      <w:tr w14:paraId="57B06712">
        <w:tblPrEx>
          <w:tblCellMar>
            <w:top w:w="0" w:type="dxa"/>
            <w:left w:w="108" w:type="dxa"/>
            <w:bottom w:w="0" w:type="dxa"/>
            <w:right w:w="108" w:type="dxa"/>
          </w:tblCellMar>
        </w:tblPrEx>
        <w:tc>
          <w:tcPr>
            <w:tcW w:w="5070" w:type="dxa"/>
            <w:tcBorders>
              <w:top w:val="nil"/>
              <w:left w:val="nil"/>
              <w:bottom w:val="nil"/>
              <w:right w:val="nil"/>
            </w:tcBorders>
          </w:tcPr>
          <w:p w14:paraId="10E6BA84">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发包人：(盖单位章)</w:t>
            </w:r>
          </w:p>
          <w:p w14:paraId="5410AAE7">
            <w:pPr>
              <w:spacing w:after="120"/>
              <w:ind w:firstLine="480" w:firstLineChars="200"/>
              <w:rPr>
                <w:rFonts w:ascii="宋体" w:hAnsi="宋体" w:cs="宋体"/>
                <w:color w:val="000000"/>
                <w:sz w:val="24"/>
              </w:rPr>
            </w:pPr>
            <w:r>
              <w:rPr>
                <w:rFonts w:hint="eastAsia" w:ascii="宋体" w:hAnsi="宋体" w:cs="宋体"/>
                <w:color w:val="000000"/>
                <w:sz w:val="24"/>
              </w:rPr>
              <w:t>基本建设处经办人：</w:t>
            </w:r>
          </w:p>
        </w:tc>
        <w:tc>
          <w:tcPr>
            <w:tcW w:w="4536" w:type="dxa"/>
            <w:tcBorders>
              <w:top w:val="nil"/>
              <w:left w:val="nil"/>
              <w:bottom w:val="nil"/>
              <w:right w:val="nil"/>
            </w:tcBorders>
          </w:tcPr>
          <w:p w14:paraId="032E60BA">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承包人：（盖单位章)</w:t>
            </w:r>
          </w:p>
        </w:tc>
      </w:tr>
      <w:tr w14:paraId="365E1774">
        <w:tblPrEx>
          <w:tblCellMar>
            <w:top w:w="0" w:type="dxa"/>
            <w:left w:w="108" w:type="dxa"/>
            <w:bottom w:w="0" w:type="dxa"/>
            <w:right w:w="108" w:type="dxa"/>
          </w:tblCellMar>
        </w:tblPrEx>
        <w:tc>
          <w:tcPr>
            <w:tcW w:w="5070" w:type="dxa"/>
            <w:tcBorders>
              <w:top w:val="nil"/>
              <w:left w:val="nil"/>
              <w:bottom w:val="nil"/>
              <w:right w:val="nil"/>
            </w:tcBorders>
          </w:tcPr>
          <w:p w14:paraId="7C6FFBAF">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法定代表人或其委托代理人：</w:t>
            </w:r>
          </w:p>
          <w:p w14:paraId="3E18EE85">
            <w:pPr>
              <w:spacing w:line="360" w:lineRule="auto"/>
              <w:ind w:firstLine="480" w:firstLineChars="200"/>
              <w:jc w:val="left"/>
              <w:rPr>
                <w:rFonts w:ascii="宋体" w:hAnsi="宋体" w:cs="宋体"/>
                <w:color w:val="000000"/>
                <w:sz w:val="24"/>
              </w:rPr>
            </w:pPr>
            <w:r>
              <w:rPr>
                <w:rFonts w:hint="eastAsia" w:ascii="宋体" w:hAnsi="宋体" w:cs="宋体"/>
                <w:color w:val="000000"/>
                <w:sz w:val="24"/>
              </w:rPr>
              <w:t>(签字)</w:t>
            </w:r>
          </w:p>
          <w:p w14:paraId="2310B54C">
            <w:pPr>
              <w:spacing w:line="360" w:lineRule="auto"/>
              <w:ind w:firstLine="480" w:firstLineChars="200"/>
              <w:jc w:val="left"/>
              <w:rPr>
                <w:rFonts w:ascii="宋体" w:hAnsi="宋体" w:cs="宋体"/>
                <w:color w:val="000000"/>
                <w:sz w:val="24"/>
              </w:rPr>
            </w:pPr>
            <w:r>
              <w:rPr>
                <w:rFonts w:hint="eastAsia" w:ascii="宋体" w:hAnsi="宋体" w:cs="宋体"/>
                <w:color w:val="000000"/>
                <w:sz w:val="24"/>
              </w:rPr>
              <w:t xml:space="preserve">发包人采购部门经办人：                </w:t>
            </w:r>
          </w:p>
        </w:tc>
        <w:tc>
          <w:tcPr>
            <w:tcW w:w="4536" w:type="dxa"/>
            <w:tcBorders>
              <w:top w:val="nil"/>
              <w:left w:val="nil"/>
              <w:bottom w:val="nil"/>
              <w:right w:val="nil"/>
            </w:tcBorders>
          </w:tcPr>
          <w:p w14:paraId="7A6A1E6D">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法定代表人或其委托代理人：</w:t>
            </w:r>
          </w:p>
          <w:p w14:paraId="3306498C">
            <w:pPr>
              <w:spacing w:line="360" w:lineRule="auto"/>
              <w:ind w:firstLine="480" w:firstLineChars="200"/>
              <w:jc w:val="left"/>
              <w:rPr>
                <w:rFonts w:ascii="宋体" w:hAnsi="宋体" w:cs="宋体"/>
                <w:color w:val="000000"/>
                <w:sz w:val="24"/>
              </w:rPr>
            </w:pPr>
            <w:r>
              <w:rPr>
                <w:rFonts w:hint="eastAsia" w:ascii="宋体" w:hAnsi="宋体" w:cs="宋体"/>
                <w:color w:val="000000"/>
                <w:sz w:val="24"/>
              </w:rPr>
              <w:t>(签字)</w:t>
            </w:r>
          </w:p>
          <w:p w14:paraId="16ABC06A">
            <w:pPr>
              <w:spacing w:line="360" w:lineRule="auto"/>
              <w:ind w:firstLine="480" w:firstLineChars="200"/>
              <w:jc w:val="left"/>
              <w:rPr>
                <w:rFonts w:ascii="宋体" w:hAnsi="宋体" w:cs="宋体"/>
                <w:color w:val="000000"/>
                <w:sz w:val="24"/>
              </w:rPr>
            </w:pPr>
            <w:r>
              <w:rPr>
                <w:rFonts w:hint="eastAsia" w:ascii="宋体" w:hAnsi="宋体" w:cs="宋体"/>
                <w:color w:val="000000"/>
                <w:sz w:val="24"/>
              </w:rPr>
              <w:t xml:space="preserve">承包人账号名称: </w:t>
            </w:r>
          </w:p>
        </w:tc>
      </w:tr>
      <w:tr w14:paraId="1FAE3CE6">
        <w:tblPrEx>
          <w:tblCellMar>
            <w:top w:w="0" w:type="dxa"/>
            <w:left w:w="108" w:type="dxa"/>
            <w:bottom w:w="0" w:type="dxa"/>
            <w:right w:w="108" w:type="dxa"/>
          </w:tblCellMar>
        </w:tblPrEx>
        <w:tc>
          <w:tcPr>
            <w:tcW w:w="5070" w:type="dxa"/>
            <w:tcBorders>
              <w:top w:val="nil"/>
              <w:left w:val="nil"/>
              <w:bottom w:val="nil"/>
              <w:right w:val="nil"/>
            </w:tcBorders>
          </w:tcPr>
          <w:p w14:paraId="50D72EC3">
            <w:pPr>
              <w:spacing w:line="360" w:lineRule="auto"/>
              <w:ind w:firstLine="480" w:firstLineChars="200"/>
              <w:jc w:val="left"/>
              <w:rPr>
                <w:rFonts w:ascii="宋体" w:hAnsi="宋体" w:cs="宋体"/>
                <w:color w:val="000000"/>
                <w:sz w:val="24"/>
              </w:rPr>
            </w:pPr>
          </w:p>
          <w:p w14:paraId="78635BBF">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发包人采购部门审核人：</w:t>
            </w:r>
          </w:p>
          <w:p w14:paraId="48DA36C7">
            <w:pPr>
              <w:spacing w:line="360" w:lineRule="auto"/>
              <w:ind w:firstLine="480" w:firstLineChars="200"/>
              <w:jc w:val="left"/>
              <w:rPr>
                <w:rFonts w:ascii="宋体" w:hAnsi="宋体" w:cs="宋体"/>
                <w:color w:val="000000"/>
                <w:sz w:val="24"/>
              </w:rPr>
            </w:pPr>
          </w:p>
        </w:tc>
        <w:tc>
          <w:tcPr>
            <w:tcW w:w="4536" w:type="dxa"/>
            <w:tcBorders>
              <w:top w:val="nil"/>
              <w:left w:val="nil"/>
              <w:bottom w:val="nil"/>
              <w:right w:val="nil"/>
            </w:tcBorders>
          </w:tcPr>
          <w:p w14:paraId="0C92F609">
            <w:pPr>
              <w:spacing w:line="360" w:lineRule="auto"/>
              <w:ind w:firstLine="480" w:firstLineChars="200"/>
              <w:jc w:val="left"/>
              <w:rPr>
                <w:rFonts w:ascii="宋体" w:hAnsi="宋体" w:cs="宋体"/>
                <w:color w:val="000000"/>
                <w:sz w:val="24"/>
              </w:rPr>
            </w:pPr>
            <w:r>
              <w:rPr>
                <w:rFonts w:ascii="宋体" w:hAnsi="宋体" w:cs="宋体"/>
                <w:color w:val="000000"/>
                <w:sz w:val="24"/>
              </w:rPr>
              <w:t>承包人银行账号:</w:t>
            </w:r>
          </w:p>
          <w:p w14:paraId="5A7606DA">
            <w:pPr>
              <w:spacing w:line="360" w:lineRule="auto"/>
              <w:ind w:firstLine="480" w:firstLineChars="200"/>
              <w:jc w:val="left"/>
              <w:rPr>
                <w:rFonts w:ascii="宋体" w:hAnsi="宋体" w:cs="宋体"/>
                <w:color w:val="000000"/>
                <w:sz w:val="24"/>
              </w:rPr>
            </w:pPr>
            <w:r>
              <w:rPr>
                <w:rFonts w:ascii="宋体" w:hAnsi="宋体" w:cs="宋体"/>
                <w:color w:val="000000"/>
                <w:sz w:val="24"/>
              </w:rPr>
              <w:t>承包人银行开户行:</w:t>
            </w:r>
          </w:p>
        </w:tc>
      </w:tr>
      <w:tr w14:paraId="48D78232">
        <w:tblPrEx>
          <w:tblCellMar>
            <w:top w:w="0" w:type="dxa"/>
            <w:left w:w="108" w:type="dxa"/>
            <w:bottom w:w="0" w:type="dxa"/>
            <w:right w:w="108" w:type="dxa"/>
          </w:tblCellMar>
        </w:tblPrEx>
        <w:tc>
          <w:tcPr>
            <w:tcW w:w="9606" w:type="dxa"/>
            <w:gridSpan w:val="2"/>
            <w:tcBorders>
              <w:top w:val="nil"/>
              <w:left w:val="nil"/>
              <w:bottom w:val="nil"/>
              <w:right w:val="nil"/>
            </w:tcBorders>
          </w:tcPr>
          <w:p w14:paraId="2A882750">
            <w:pPr>
              <w:spacing w:line="360" w:lineRule="auto"/>
              <w:ind w:firstLine="440" w:firstLineChars="200"/>
              <w:jc w:val="left"/>
              <w:rPr>
                <w:rFonts w:ascii="宋体" w:hAnsi="宋体" w:cs="宋体"/>
                <w:color w:val="000000"/>
                <w:sz w:val="22"/>
              </w:rPr>
            </w:pPr>
          </w:p>
        </w:tc>
      </w:tr>
    </w:tbl>
    <w:p w14:paraId="626501FD">
      <w:pPr>
        <w:spacing w:line="360" w:lineRule="auto"/>
        <w:ind w:firstLine="442" w:firstLineChars="200"/>
        <w:jc w:val="center"/>
        <w:rPr>
          <w:rFonts w:ascii="宋体" w:hAnsi="宋体" w:cs="宋体"/>
          <w:b/>
          <w:color w:val="000000"/>
          <w:sz w:val="22"/>
        </w:rPr>
      </w:pPr>
    </w:p>
    <w:p w14:paraId="7500608A">
      <w:pPr>
        <w:spacing w:after="120"/>
        <w:ind w:left="420" w:leftChars="200" w:firstLine="440" w:firstLineChars="200"/>
        <w:rPr>
          <w:rFonts w:ascii="宋体" w:hAnsi="宋体" w:cs="宋体"/>
          <w:color w:val="000000"/>
          <w:sz w:val="22"/>
        </w:rPr>
      </w:pPr>
    </w:p>
    <w:p w14:paraId="6FE14403">
      <w:pPr>
        <w:spacing w:line="360" w:lineRule="auto"/>
        <w:ind w:firstLine="442" w:firstLineChars="200"/>
        <w:jc w:val="center"/>
        <w:rPr>
          <w:rFonts w:ascii="宋体" w:hAnsi="宋体" w:cs="宋体"/>
          <w:b/>
          <w:color w:val="000000"/>
          <w:sz w:val="22"/>
        </w:rPr>
      </w:pPr>
    </w:p>
    <w:p w14:paraId="4DFCA35C">
      <w:pPr>
        <w:spacing w:line="360" w:lineRule="auto"/>
        <w:ind w:firstLine="442" w:firstLineChars="200"/>
        <w:jc w:val="center"/>
        <w:rPr>
          <w:rFonts w:ascii="宋体" w:hAnsi="宋体" w:cs="宋体"/>
          <w:b/>
          <w:color w:val="000000"/>
          <w:sz w:val="22"/>
        </w:rPr>
      </w:pPr>
    </w:p>
    <w:p w14:paraId="70EC7947">
      <w:pPr>
        <w:spacing w:line="276" w:lineRule="auto"/>
        <w:ind w:firstLine="440" w:firstLineChars="200"/>
        <w:jc w:val="center"/>
        <w:rPr>
          <w:rFonts w:ascii="宋体" w:hAnsi="宋体" w:cs="宋体"/>
          <w:color w:val="000000"/>
          <w:sz w:val="22"/>
        </w:rPr>
      </w:pPr>
    </w:p>
    <w:p w14:paraId="083EA147">
      <w:pPr>
        <w:spacing w:line="360" w:lineRule="auto"/>
        <w:ind w:firstLine="442" w:firstLineChars="200"/>
        <w:rPr>
          <w:rFonts w:ascii="宋体" w:hAnsi="宋体" w:cs="宋体"/>
          <w:b/>
          <w:color w:val="000000"/>
          <w:sz w:val="22"/>
        </w:rPr>
      </w:pPr>
    </w:p>
    <w:p w14:paraId="7C67F120">
      <w:pPr>
        <w:spacing w:line="360" w:lineRule="auto"/>
        <w:ind w:firstLine="442" w:firstLineChars="200"/>
        <w:rPr>
          <w:rFonts w:ascii="宋体" w:hAnsi="宋体" w:cs="宋体"/>
          <w:b/>
          <w:color w:val="000000"/>
          <w:sz w:val="22"/>
        </w:rPr>
      </w:pPr>
    </w:p>
    <w:p w14:paraId="0FE55A53">
      <w:pPr>
        <w:spacing w:line="360" w:lineRule="auto"/>
        <w:ind w:firstLine="442" w:firstLineChars="200"/>
        <w:rPr>
          <w:rFonts w:ascii="宋体" w:hAnsi="宋体" w:cs="宋体"/>
          <w:b/>
          <w:color w:val="000000"/>
          <w:sz w:val="22"/>
        </w:rPr>
      </w:pPr>
    </w:p>
    <w:p w14:paraId="1CE7F819">
      <w:pPr>
        <w:spacing w:line="360" w:lineRule="auto"/>
        <w:ind w:firstLine="442" w:firstLineChars="200"/>
        <w:rPr>
          <w:rFonts w:ascii="宋体" w:hAnsi="宋体" w:cs="宋体"/>
          <w:b/>
          <w:color w:val="000000"/>
          <w:sz w:val="22"/>
        </w:rPr>
      </w:pPr>
    </w:p>
    <w:p w14:paraId="4D53FC05">
      <w:pPr>
        <w:spacing w:line="360" w:lineRule="auto"/>
        <w:ind w:firstLine="442" w:firstLineChars="200"/>
        <w:rPr>
          <w:rFonts w:ascii="宋体" w:hAnsi="宋体" w:cs="宋体"/>
          <w:b/>
          <w:color w:val="000000"/>
          <w:sz w:val="22"/>
        </w:rPr>
      </w:pPr>
    </w:p>
    <w:p w14:paraId="35759F2C">
      <w:pPr>
        <w:spacing w:line="360" w:lineRule="auto"/>
        <w:ind w:firstLine="442" w:firstLineChars="200"/>
        <w:rPr>
          <w:rFonts w:ascii="宋体" w:hAnsi="宋体" w:cs="宋体"/>
          <w:b/>
          <w:color w:val="000000"/>
          <w:sz w:val="22"/>
        </w:rPr>
      </w:pPr>
    </w:p>
    <w:p w14:paraId="6D4F7F4A">
      <w:pPr>
        <w:spacing w:line="360" w:lineRule="auto"/>
        <w:ind w:firstLine="442" w:firstLineChars="200"/>
        <w:rPr>
          <w:rFonts w:ascii="宋体" w:hAnsi="宋体" w:cs="宋体"/>
          <w:b/>
          <w:color w:val="000000"/>
          <w:sz w:val="22"/>
        </w:rPr>
      </w:pPr>
    </w:p>
    <w:p w14:paraId="0D27B0EA">
      <w:pPr>
        <w:spacing w:line="360" w:lineRule="auto"/>
        <w:ind w:firstLine="442" w:firstLineChars="200"/>
        <w:rPr>
          <w:rFonts w:ascii="宋体" w:hAnsi="宋体" w:cs="宋体"/>
          <w:b/>
          <w:color w:val="000000"/>
          <w:sz w:val="22"/>
        </w:rPr>
      </w:pPr>
    </w:p>
    <w:p w14:paraId="4E2E3FE4">
      <w:pPr>
        <w:spacing w:line="360" w:lineRule="auto"/>
        <w:ind w:firstLine="442" w:firstLineChars="200"/>
        <w:rPr>
          <w:rFonts w:ascii="宋体" w:hAnsi="宋体" w:cs="宋体"/>
          <w:b/>
          <w:color w:val="000000"/>
          <w:sz w:val="22"/>
        </w:rPr>
      </w:pPr>
    </w:p>
    <w:p w14:paraId="113D3CDD">
      <w:pPr>
        <w:spacing w:line="360" w:lineRule="auto"/>
        <w:ind w:firstLine="442" w:firstLineChars="200"/>
        <w:jc w:val="center"/>
        <w:outlineLvl w:val="1"/>
        <w:rPr>
          <w:rFonts w:ascii="宋体" w:hAnsi="宋体" w:cs="宋体"/>
          <w:b/>
          <w:color w:val="000000"/>
          <w:sz w:val="22"/>
        </w:rPr>
      </w:pPr>
      <w:r>
        <w:rPr>
          <w:rFonts w:hint="eastAsia" w:ascii="宋体" w:hAnsi="宋体" w:cs="宋体"/>
          <w:b/>
          <w:color w:val="000000"/>
          <w:sz w:val="22"/>
        </w:rPr>
        <w:br w:type="page"/>
      </w:r>
      <w:r>
        <w:rPr>
          <w:rFonts w:hint="eastAsia" w:ascii="宋体" w:hAnsi="宋体" w:cs="宋体"/>
          <w:b/>
          <w:color w:val="000000"/>
          <w:sz w:val="24"/>
        </w:rPr>
        <w:t>第二部分通用条款</w:t>
      </w:r>
    </w:p>
    <w:p w14:paraId="3A7B89E1">
      <w:pPr>
        <w:spacing w:line="360" w:lineRule="auto"/>
        <w:ind w:firstLine="480" w:firstLineChars="200"/>
        <w:jc w:val="left"/>
        <w:rPr>
          <w:rFonts w:ascii="宋体" w:hAnsi="宋体" w:cs="宋体"/>
          <w:b/>
          <w:color w:val="000000"/>
          <w:sz w:val="24"/>
        </w:rPr>
      </w:pPr>
      <w:r>
        <w:rPr>
          <w:rFonts w:hint="eastAsia" w:ascii="宋体" w:hAnsi="宋体" w:cs="宋体"/>
          <w:color w:val="000000"/>
          <w:sz w:val="24"/>
        </w:rPr>
        <w:t>参照住房和城乡建设部、市场监管总局《建设项目工程总承包合同（示范文本）》（GF-2020-0216）第二部分。</w:t>
      </w:r>
    </w:p>
    <w:p w14:paraId="1CCECDB8">
      <w:pPr>
        <w:spacing w:line="360" w:lineRule="auto"/>
        <w:ind w:firstLine="482" w:firstLineChars="200"/>
        <w:jc w:val="center"/>
        <w:outlineLvl w:val="1"/>
        <w:rPr>
          <w:rFonts w:ascii="宋体" w:hAnsi="宋体" w:cs="宋体"/>
          <w:b/>
          <w:color w:val="000000"/>
          <w:sz w:val="24"/>
        </w:rPr>
      </w:pPr>
      <w:r>
        <w:rPr>
          <w:rFonts w:hint="eastAsia" w:ascii="宋体" w:hAnsi="宋体" w:cs="宋体"/>
          <w:b/>
          <w:color w:val="000000"/>
          <w:sz w:val="24"/>
        </w:rPr>
        <w:t>第三部分专用合同条款</w:t>
      </w:r>
    </w:p>
    <w:p w14:paraId="6FEC9FAF">
      <w:pPr>
        <w:spacing w:line="360" w:lineRule="auto"/>
        <w:ind w:firstLine="482" w:firstLineChars="200"/>
        <w:jc w:val="left"/>
        <w:rPr>
          <w:rFonts w:ascii="宋体" w:hAnsi="宋体" w:cs="宋体"/>
          <w:b/>
          <w:color w:val="000000"/>
          <w:sz w:val="24"/>
        </w:rPr>
      </w:pPr>
      <w:r>
        <w:rPr>
          <w:rFonts w:hint="eastAsia" w:ascii="宋体" w:hAnsi="宋体" w:cs="宋体"/>
          <w:b/>
          <w:color w:val="000000"/>
          <w:sz w:val="24"/>
        </w:rPr>
        <w:t>一、词语定义及合同文件</w:t>
      </w:r>
    </w:p>
    <w:p w14:paraId="157A4D06">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1、合同文件及解释顺序</w:t>
      </w:r>
    </w:p>
    <w:p w14:paraId="1402764B">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合同文件组成及解释顺序：</w:t>
      </w:r>
    </w:p>
    <w:p w14:paraId="7B476FBF">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本合同协议书</w:t>
      </w:r>
    </w:p>
    <w:p w14:paraId="091EEDBD">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成交通知书</w:t>
      </w:r>
    </w:p>
    <w:p w14:paraId="399BE756">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投标书及其附件</w:t>
      </w:r>
    </w:p>
    <w:p w14:paraId="66C4C43C">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本合同专用条款</w:t>
      </w:r>
    </w:p>
    <w:p w14:paraId="523BD5F1">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本合同通用条款</w:t>
      </w:r>
    </w:p>
    <w:p w14:paraId="470D9DD4">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技术标准和要求</w:t>
      </w:r>
    </w:p>
    <w:p w14:paraId="0791AFCC">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图纸</w:t>
      </w:r>
    </w:p>
    <w:p w14:paraId="292FA2F2">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已标价工程量清单</w:t>
      </w:r>
    </w:p>
    <w:p w14:paraId="34F53925">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其他合同文件。</w:t>
      </w:r>
    </w:p>
    <w:p w14:paraId="76CA80FD">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合同协议书中约定采用总价合同形式的，已标价工程量清单中的各项工程量对合同双方不具有合同约束力。</w:t>
      </w:r>
    </w:p>
    <w:p w14:paraId="37F1D101">
      <w:pPr>
        <w:spacing w:line="360" w:lineRule="auto"/>
        <w:ind w:firstLine="480" w:firstLineChars="200"/>
        <w:jc w:val="left"/>
        <w:rPr>
          <w:rFonts w:ascii="宋体" w:hAnsi="宋体" w:cs="宋体"/>
          <w:color w:val="000000"/>
          <w:sz w:val="24"/>
        </w:rPr>
      </w:pPr>
      <w:r>
        <w:rPr>
          <w:rFonts w:hint="eastAsia" w:ascii="宋体" w:hAnsi="宋体" w:cs="宋体"/>
          <w:color w:val="000000"/>
          <w:sz w:val="24"/>
        </w:rPr>
        <w:t>2、语言文字和适用法律、标准及规范</w:t>
      </w:r>
    </w:p>
    <w:p w14:paraId="4E8507DF">
      <w:pPr>
        <w:spacing w:line="360" w:lineRule="auto"/>
        <w:ind w:firstLine="480" w:firstLineChars="200"/>
        <w:jc w:val="left"/>
        <w:rPr>
          <w:rFonts w:ascii="宋体" w:hAnsi="宋体" w:cs="宋体"/>
          <w:color w:val="000000"/>
          <w:sz w:val="24"/>
        </w:rPr>
      </w:pPr>
      <w:r>
        <w:rPr>
          <w:rFonts w:hint="eastAsia" w:ascii="宋体" w:hAnsi="宋体" w:cs="宋体"/>
          <w:color w:val="000000"/>
          <w:sz w:val="24"/>
        </w:rPr>
        <w:t>2.1本合同除使用汉语外，还使用</w:t>
      </w:r>
      <w:r>
        <w:rPr>
          <w:rFonts w:hint="eastAsia" w:ascii="宋体" w:hAnsi="宋体" w:cs="宋体"/>
          <w:color w:val="000000"/>
          <w:sz w:val="24"/>
          <w:u w:val="single"/>
        </w:rPr>
        <w:t>无</w:t>
      </w:r>
      <w:r>
        <w:rPr>
          <w:rFonts w:hint="eastAsia" w:ascii="宋体" w:hAnsi="宋体" w:cs="宋体"/>
          <w:color w:val="000000"/>
          <w:sz w:val="24"/>
        </w:rPr>
        <w:t>语言文字。</w:t>
      </w:r>
    </w:p>
    <w:p w14:paraId="36A5008E">
      <w:pPr>
        <w:spacing w:line="360" w:lineRule="auto"/>
        <w:ind w:firstLine="480" w:firstLineChars="200"/>
        <w:jc w:val="left"/>
        <w:rPr>
          <w:rFonts w:ascii="宋体" w:hAnsi="宋体" w:cs="宋体"/>
          <w:color w:val="000000"/>
          <w:sz w:val="24"/>
        </w:rPr>
      </w:pPr>
      <w:r>
        <w:rPr>
          <w:rFonts w:hint="eastAsia" w:ascii="宋体" w:hAnsi="宋体" w:cs="宋体"/>
          <w:color w:val="000000"/>
          <w:sz w:val="24"/>
        </w:rPr>
        <w:t>2.2适用法律和法规</w:t>
      </w:r>
    </w:p>
    <w:p w14:paraId="7EFAFEE7">
      <w:pPr>
        <w:spacing w:line="360" w:lineRule="auto"/>
        <w:ind w:firstLine="480" w:firstLineChars="200"/>
        <w:jc w:val="left"/>
        <w:rPr>
          <w:rFonts w:ascii="宋体" w:hAnsi="宋体" w:cs="宋体"/>
          <w:color w:val="000000"/>
          <w:sz w:val="24"/>
        </w:rPr>
      </w:pPr>
      <w:r>
        <w:rPr>
          <w:rFonts w:hint="eastAsia" w:ascii="宋体" w:hAnsi="宋体" w:cs="宋体"/>
          <w:color w:val="000000"/>
          <w:sz w:val="24"/>
        </w:rPr>
        <w:t>需要明示的法律、行政法规：</w:t>
      </w:r>
      <w:r>
        <w:rPr>
          <w:rFonts w:hint="eastAsia" w:ascii="宋体" w:hAnsi="宋体" w:cs="宋体"/>
          <w:color w:val="000000"/>
          <w:sz w:val="24"/>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14:paraId="64389D7F">
      <w:pPr>
        <w:spacing w:line="360" w:lineRule="auto"/>
        <w:ind w:firstLine="480" w:firstLineChars="200"/>
        <w:jc w:val="left"/>
        <w:rPr>
          <w:rFonts w:ascii="宋体" w:hAnsi="宋体" w:cs="宋体"/>
          <w:color w:val="000000"/>
          <w:sz w:val="24"/>
        </w:rPr>
      </w:pPr>
      <w:r>
        <w:rPr>
          <w:rFonts w:hint="eastAsia" w:ascii="宋体" w:hAnsi="宋体" w:cs="宋体"/>
          <w:color w:val="000000"/>
          <w:sz w:val="24"/>
        </w:rPr>
        <w:t>2.3适用标准、规范</w:t>
      </w:r>
    </w:p>
    <w:p w14:paraId="274A71D0">
      <w:pPr>
        <w:spacing w:line="360" w:lineRule="auto"/>
        <w:ind w:firstLine="480" w:firstLineChars="200"/>
        <w:jc w:val="left"/>
        <w:rPr>
          <w:rFonts w:ascii="宋体" w:hAnsi="宋体" w:cs="宋体"/>
          <w:color w:val="000000"/>
          <w:sz w:val="24"/>
        </w:rPr>
      </w:pPr>
      <w:r>
        <w:rPr>
          <w:rFonts w:hint="eastAsia" w:ascii="宋体" w:hAnsi="宋体" w:cs="宋体"/>
          <w:color w:val="000000"/>
          <w:sz w:val="24"/>
        </w:rPr>
        <w:t>适用标准、规范的名称：</w:t>
      </w:r>
      <w:r>
        <w:rPr>
          <w:rFonts w:hint="eastAsia" w:ascii="宋体" w:hAnsi="宋体" w:cs="宋体"/>
          <w:color w:val="000000"/>
          <w:sz w:val="24"/>
          <w:u w:val="single"/>
        </w:rPr>
        <w:t>现行工程施工标准规范以及质量验收标准及规范。</w:t>
      </w:r>
    </w:p>
    <w:p w14:paraId="006EC5C8">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发包人提供标准、规范的时间：</w:t>
      </w:r>
      <w:r>
        <w:rPr>
          <w:rFonts w:hint="eastAsia" w:ascii="宋体" w:hAnsi="宋体" w:cs="宋体"/>
          <w:color w:val="000000"/>
          <w:sz w:val="24"/>
          <w:u w:val="single"/>
        </w:rPr>
        <w:t>承包人自行购置。</w:t>
      </w:r>
    </w:p>
    <w:p w14:paraId="2CCDD587">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国内没有相应标准、规范时的约定：</w:t>
      </w:r>
      <w:r>
        <w:rPr>
          <w:rFonts w:hint="eastAsia" w:ascii="宋体" w:hAnsi="宋体" w:cs="宋体"/>
          <w:color w:val="000000"/>
          <w:sz w:val="24"/>
          <w:u w:val="single"/>
        </w:rPr>
        <w:t>如有涉及，双方另行协商约定。</w:t>
      </w:r>
    </w:p>
    <w:p w14:paraId="22DC1DB8">
      <w:pPr>
        <w:spacing w:line="360" w:lineRule="auto"/>
        <w:ind w:firstLine="480" w:firstLineChars="200"/>
        <w:jc w:val="left"/>
        <w:rPr>
          <w:rFonts w:ascii="宋体" w:hAnsi="宋体" w:cs="宋体"/>
          <w:color w:val="000000"/>
          <w:sz w:val="24"/>
        </w:rPr>
      </w:pPr>
      <w:r>
        <w:rPr>
          <w:rFonts w:hint="eastAsia" w:ascii="宋体" w:hAnsi="宋体" w:cs="宋体"/>
          <w:color w:val="000000"/>
          <w:sz w:val="24"/>
        </w:rPr>
        <w:t>3、图纸</w:t>
      </w:r>
    </w:p>
    <w:p w14:paraId="7B24986D">
      <w:pPr>
        <w:spacing w:line="360" w:lineRule="auto"/>
        <w:ind w:firstLine="480" w:firstLineChars="200"/>
        <w:jc w:val="left"/>
        <w:rPr>
          <w:rFonts w:ascii="宋体" w:hAnsi="宋体" w:cs="宋体"/>
          <w:color w:val="000000"/>
          <w:sz w:val="24"/>
        </w:rPr>
      </w:pPr>
      <w:r>
        <w:rPr>
          <w:rFonts w:hint="eastAsia" w:ascii="宋体" w:hAnsi="宋体" w:cs="宋体"/>
          <w:color w:val="000000"/>
          <w:sz w:val="24"/>
        </w:rPr>
        <w:t>3.1发包人向承包人提供图纸日期和套数：</w:t>
      </w:r>
      <w:r>
        <w:rPr>
          <w:rFonts w:hint="eastAsia" w:ascii="宋体" w:hAnsi="宋体" w:cs="宋体"/>
          <w:color w:val="000000"/>
          <w:sz w:val="24"/>
          <w:u w:val="single"/>
        </w:rPr>
        <w:t>图纸三套（如有），其中一套做竣工图。</w:t>
      </w:r>
    </w:p>
    <w:p w14:paraId="6A7FBC90">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发包人对图纸的保密要求：除因履行本合同需要，承包人不得将图纸提供给第三方使用。</w:t>
      </w:r>
    </w:p>
    <w:p w14:paraId="7BA9C806">
      <w:pPr>
        <w:spacing w:line="360" w:lineRule="auto"/>
        <w:ind w:firstLine="480" w:firstLineChars="200"/>
        <w:jc w:val="left"/>
        <w:rPr>
          <w:rFonts w:ascii="宋体" w:hAnsi="宋体" w:cs="宋体"/>
          <w:color w:val="000000"/>
          <w:sz w:val="24"/>
        </w:rPr>
      </w:pPr>
      <w:r>
        <w:rPr>
          <w:rFonts w:hint="eastAsia" w:ascii="宋体" w:hAnsi="宋体" w:cs="宋体"/>
          <w:color w:val="000000"/>
          <w:sz w:val="24"/>
        </w:rPr>
        <w:t>使用国外图纸的要求及费用承担：无</w:t>
      </w:r>
    </w:p>
    <w:p w14:paraId="2DB975A5">
      <w:pPr>
        <w:spacing w:line="360" w:lineRule="auto"/>
        <w:ind w:firstLine="482" w:firstLineChars="200"/>
        <w:jc w:val="left"/>
        <w:rPr>
          <w:rFonts w:ascii="宋体" w:hAnsi="宋体" w:cs="宋体"/>
          <w:b/>
          <w:color w:val="000000"/>
          <w:sz w:val="24"/>
        </w:rPr>
      </w:pPr>
      <w:r>
        <w:rPr>
          <w:rFonts w:hint="eastAsia" w:ascii="宋体" w:hAnsi="宋体" w:cs="宋体"/>
          <w:b/>
          <w:color w:val="000000"/>
          <w:sz w:val="24"/>
        </w:rPr>
        <w:t>二、双方一般权利和义务</w:t>
      </w:r>
    </w:p>
    <w:p w14:paraId="3C86228D">
      <w:pPr>
        <w:spacing w:line="360" w:lineRule="auto"/>
        <w:ind w:firstLine="480" w:firstLineChars="200"/>
        <w:jc w:val="left"/>
        <w:rPr>
          <w:rFonts w:ascii="宋体" w:hAnsi="宋体" w:cs="宋体"/>
          <w:color w:val="000000"/>
          <w:sz w:val="24"/>
        </w:rPr>
      </w:pPr>
      <w:r>
        <w:rPr>
          <w:rFonts w:hint="eastAsia" w:ascii="宋体" w:hAnsi="宋体" w:cs="宋体"/>
          <w:color w:val="000000"/>
          <w:sz w:val="24"/>
        </w:rPr>
        <w:t>4、工程师</w:t>
      </w:r>
    </w:p>
    <w:p w14:paraId="6C2CB191">
      <w:pPr>
        <w:spacing w:line="360" w:lineRule="auto"/>
        <w:ind w:firstLine="480" w:firstLineChars="200"/>
        <w:jc w:val="left"/>
        <w:rPr>
          <w:rFonts w:ascii="宋体" w:hAnsi="宋体" w:cs="宋体"/>
          <w:color w:val="000000"/>
          <w:sz w:val="24"/>
        </w:rPr>
      </w:pPr>
      <w:r>
        <w:rPr>
          <w:rFonts w:hint="eastAsia" w:ascii="宋体" w:hAnsi="宋体" w:cs="宋体"/>
          <w:color w:val="000000"/>
          <w:sz w:val="24"/>
        </w:rPr>
        <w:t>4.2监理单位委派的工程师</w:t>
      </w:r>
    </w:p>
    <w:p w14:paraId="52A8F911">
      <w:pPr>
        <w:spacing w:line="360" w:lineRule="auto"/>
        <w:ind w:firstLine="440" w:firstLineChars="200"/>
        <w:jc w:val="left"/>
        <w:rPr>
          <w:rFonts w:ascii="宋体" w:hAnsi="宋体" w:cs="宋体"/>
          <w:color w:val="000000"/>
          <w:sz w:val="24"/>
        </w:rPr>
      </w:pPr>
      <w:r>
        <w:rPr>
          <w:rFonts w:hint="eastAsia" w:ascii="宋体" w:hAnsi="宋体" w:cs="宋体"/>
          <w:sz w:val="22"/>
          <w:szCs w:val="22"/>
        </w:rPr>
        <w:t xml:space="preserve">                    </w:t>
      </w:r>
      <w:r>
        <w:rPr>
          <w:rFonts w:hint="eastAsia" w:ascii="宋体" w:hAnsi="宋体" w:cs="宋体"/>
          <w:color w:val="000000"/>
          <w:sz w:val="24"/>
        </w:rPr>
        <w:t>职务：监理工程师</w:t>
      </w:r>
    </w:p>
    <w:p w14:paraId="05BADD09">
      <w:pPr>
        <w:autoSpaceDE w:val="0"/>
        <w:autoSpaceDN w:val="0"/>
        <w:adjustRightInd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发包人委托的职权：质量、投资、工期控制；信息管理、合同管理；协调各方面关系。</w:t>
      </w:r>
    </w:p>
    <w:p w14:paraId="33FE2B9A">
      <w:pPr>
        <w:spacing w:line="360" w:lineRule="auto"/>
        <w:ind w:firstLine="480" w:firstLineChars="200"/>
        <w:jc w:val="left"/>
        <w:rPr>
          <w:rFonts w:ascii="宋体" w:hAnsi="宋体" w:cs="宋体"/>
          <w:color w:val="000000"/>
          <w:sz w:val="24"/>
        </w:rPr>
      </w:pPr>
      <w:r>
        <w:rPr>
          <w:rFonts w:hint="eastAsia" w:ascii="宋体" w:hAnsi="宋体" w:cs="宋体"/>
          <w:color w:val="000000"/>
          <w:sz w:val="24"/>
        </w:rPr>
        <w:t>4.3发包人派驻的项目现场负责人</w:t>
      </w:r>
    </w:p>
    <w:p w14:paraId="3F0AE050">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rPr>
        <w:t xml:space="preserve">姓名：      </w:t>
      </w:r>
      <w:r>
        <w:rPr>
          <w:rFonts w:ascii="宋体" w:hAnsi="宋体" w:cs="宋体"/>
          <w:color w:val="000000"/>
          <w:sz w:val="24"/>
        </w:rPr>
        <w:t xml:space="preserve">     </w:t>
      </w:r>
      <w:r>
        <w:rPr>
          <w:rFonts w:hint="eastAsia" w:ascii="宋体" w:hAnsi="宋体" w:cs="宋体"/>
          <w:color w:val="000000"/>
          <w:sz w:val="24"/>
        </w:rPr>
        <w:t xml:space="preserve">  职务：项目现场负责人</w:t>
      </w:r>
    </w:p>
    <w:p w14:paraId="5117808E">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rPr>
        <w:t>职权：</w:t>
      </w:r>
      <w:r>
        <w:rPr>
          <w:rFonts w:hint="eastAsia" w:ascii="宋体" w:hAnsi="宋体" w:cs="宋体"/>
          <w:color w:val="000000"/>
          <w:sz w:val="24"/>
          <w:u w:val="single"/>
        </w:rPr>
        <w:t>代表发包人行使业主权利，全面负责本工程的组织、协调和管理，签发或签署各种相关指令(涉及费用的指令需加盖发包人公章方有效)，报表及支付凭证，处理施工过程中的有关事宜。</w:t>
      </w:r>
    </w:p>
    <w:p w14:paraId="4F3A5D94">
      <w:pPr>
        <w:spacing w:line="360" w:lineRule="auto"/>
        <w:ind w:firstLine="480" w:firstLineChars="200"/>
        <w:jc w:val="left"/>
        <w:rPr>
          <w:rFonts w:ascii="宋体" w:hAnsi="宋体" w:cs="宋体"/>
          <w:color w:val="000000"/>
          <w:sz w:val="24"/>
        </w:rPr>
      </w:pPr>
      <w:r>
        <w:rPr>
          <w:rFonts w:hint="eastAsia" w:ascii="宋体" w:hAnsi="宋体" w:cs="宋体"/>
          <w:color w:val="000000"/>
          <w:sz w:val="24"/>
        </w:rPr>
        <w:t>5、承包人项目负责人</w:t>
      </w:r>
    </w:p>
    <w:p w14:paraId="0968DD7E">
      <w:pPr>
        <w:spacing w:line="360" w:lineRule="auto"/>
        <w:ind w:firstLine="480" w:firstLineChars="200"/>
        <w:jc w:val="left"/>
        <w:rPr>
          <w:rFonts w:ascii="宋体" w:hAnsi="宋体" w:cs="宋体"/>
          <w:color w:val="000000"/>
          <w:kern w:val="0"/>
          <w:sz w:val="24"/>
          <w:u w:val="single"/>
        </w:rPr>
      </w:pPr>
      <w:r>
        <w:rPr>
          <w:rFonts w:hint="eastAsia" w:ascii="宋体" w:hAnsi="宋体" w:cs="宋体"/>
          <w:color w:val="000000"/>
          <w:sz w:val="24"/>
        </w:rPr>
        <w:t>姓名：             职务：项目经理</w:t>
      </w:r>
    </w:p>
    <w:p w14:paraId="580D361F">
      <w:pPr>
        <w:spacing w:line="360" w:lineRule="auto"/>
        <w:ind w:firstLine="480" w:firstLineChars="200"/>
        <w:jc w:val="left"/>
        <w:rPr>
          <w:rFonts w:ascii="宋体" w:hAnsi="宋体" w:cs="宋体"/>
          <w:color w:val="000000"/>
          <w:sz w:val="24"/>
        </w:rPr>
      </w:pPr>
      <w:r>
        <w:rPr>
          <w:rFonts w:hint="eastAsia" w:ascii="宋体" w:hAnsi="宋体" w:cs="宋体"/>
          <w:color w:val="000000"/>
          <w:sz w:val="24"/>
        </w:rPr>
        <w:t>6、发包人工作</w:t>
      </w:r>
    </w:p>
    <w:p w14:paraId="53E512F5">
      <w:pPr>
        <w:spacing w:line="360" w:lineRule="auto"/>
        <w:ind w:firstLine="480" w:firstLineChars="200"/>
        <w:jc w:val="left"/>
        <w:rPr>
          <w:rFonts w:ascii="宋体" w:hAnsi="宋体" w:cs="宋体"/>
          <w:color w:val="000000"/>
          <w:sz w:val="24"/>
        </w:rPr>
      </w:pPr>
      <w:r>
        <w:rPr>
          <w:rFonts w:hint="eastAsia" w:ascii="宋体" w:hAnsi="宋体" w:cs="宋体"/>
          <w:color w:val="000000"/>
          <w:sz w:val="24"/>
        </w:rPr>
        <w:t>6.1发包人应按约定的时间和要求完成以下工作：</w:t>
      </w:r>
    </w:p>
    <w:p w14:paraId="0C871691">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（1）施工场地具备施工条件的要求及完成的时间：</w:t>
      </w:r>
      <w:r>
        <w:rPr>
          <w:rFonts w:hint="eastAsia" w:ascii="宋体" w:hAnsi="宋体" w:cs="宋体"/>
          <w:color w:val="000000"/>
          <w:sz w:val="24"/>
          <w:u w:val="single"/>
        </w:rPr>
        <w:t>已基本到位。</w:t>
      </w:r>
    </w:p>
    <w:p w14:paraId="13F80F4B">
      <w:pPr>
        <w:spacing w:line="360" w:lineRule="auto"/>
        <w:ind w:firstLine="480" w:firstLineChars="200"/>
        <w:jc w:val="left"/>
        <w:rPr>
          <w:rFonts w:ascii="宋体" w:hAnsi="宋体" w:cs="宋体"/>
          <w:color w:val="000000"/>
          <w:sz w:val="24"/>
        </w:rPr>
      </w:pPr>
      <w:r>
        <w:rPr>
          <w:rFonts w:hint="eastAsia" w:ascii="宋体" w:hAnsi="宋体" w:cs="宋体"/>
          <w:color w:val="000000"/>
          <w:sz w:val="24"/>
        </w:rPr>
        <w:t>（2）将施工所需的水、电、电讯线路接至施工场地的时间、地点和供应要求：</w:t>
      </w:r>
      <w:r>
        <w:rPr>
          <w:rFonts w:hint="eastAsia" w:ascii="宋体" w:hAnsi="宋体" w:cs="宋体"/>
          <w:color w:val="000000"/>
          <w:sz w:val="24"/>
          <w:u w:val="single"/>
        </w:rPr>
        <w:t>已提供。</w:t>
      </w:r>
    </w:p>
    <w:p w14:paraId="0A97AE43">
      <w:pPr>
        <w:spacing w:line="360" w:lineRule="auto"/>
        <w:ind w:firstLine="480" w:firstLineChars="200"/>
        <w:jc w:val="left"/>
        <w:rPr>
          <w:rFonts w:ascii="宋体" w:hAnsi="宋体" w:cs="宋体"/>
          <w:color w:val="000000"/>
          <w:sz w:val="24"/>
        </w:rPr>
      </w:pPr>
      <w:r>
        <w:rPr>
          <w:rFonts w:hint="eastAsia" w:ascii="宋体" w:hAnsi="宋体" w:cs="宋体"/>
          <w:color w:val="000000"/>
          <w:sz w:val="24"/>
        </w:rPr>
        <w:t>（3）施工场地与公共道路的通道开通时间和要求：</w:t>
      </w:r>
      <w:r>
        <w:rPr>
          <w:rFonts w:hint="eastAsia" w:ascii="宋体" w:hAnsi="宋体" w:cs="宋体"/>
          <w:color w:val="000000"/>
          <w:sz w:val="24"/>
          <w:u w:val="single"/>
        </w:rPr>
        <w:t>已到位。</w:t>
      </w:r>
    </w:p>
    <w:p w14:paraId="2CB15FF0">
      <w:pPr>
        <w:spacing w:line="360" w:lineRule="auto"/>
        <w:ind w:firstLine="480" w:firstLineChars="200"/>
        <w:jc w:val="left"/>
        <w:rPr>
          <w:rFonts w:ascii="宋体" w:hAnsi="宋体" w:cs="宋体"/>
          <w:color w:val="000000"/>
          <w:sz w:val="24"/>
        </w:rPr>
      </w:pPr>
      <w:r>
        <w:rPr>
          <w:rFonts w:hint="eastAsia" w:ascii="宋体" w:hAnsi="宋体" w:cs="宋体"/>
          <w:color w:val="000000"/>
          <w:sz w:val="24"/>
        </w:rPr>
        <w:t>（4）工程地质和地下管线资料的提供时间：</w:t>
      </w:r>
      <w:r>
        <w:rPr>
          <w:rFonts w:hint="eastAsia" w:ascii="宋体" w:hAnsi="宋体" w:cs="宋体"/>
          <w:color w:val="000000"/>
          <w:sz w:val="24"/>
          <w:u w:val="single"/>
        </w:rPr>
        <w:t>需要时工程地质勘察报告、地下管线资料由发包人提供，承包人协助收集。</w:t>
      </w:r>
    </w:p>
    <w:p w14:paraId="78F89671">
      <w:pPr>
        <w:spacing w:line="360" w:lineRule="auto"/>
        <w:ind w:firstLine="480" w:firstLineChars="200"/>
        <w:jc w:val="left"/>
        <w:rPr>
          <w:rFonts w:ascii="宋体" w:hAnsi="宋体" w:cs="宋体"/>
          <w:color w:val="000000"/>
          <w:sz w:val="24"/>
        </w:rPr>
      </w:pPr>
      <w:r>
        <w:rPr>
          <w:rFonts w:hint="eastAsia" w:ascii="宋体" w:hAnsi="宋体" w:cs="宋体"/>
          <w:color w:val="000000"/>
          <w:sz w:val="24"/>
        </w:rPr>
        <w:t>（5）由发包人办理的施工所需证件、批件的名称和完成时间：</w:t>
      </w:r>
      <w:r>
        <w:rPr>
          <w:rFonts w:hint="eastAsia" w:ascii="宋体" w:hAnsi="宋体" w:cs="宋体"/>
          <w:color w:val="000000"/>
          <w:sz w:val="24"/>
          <w:u w:val="single"/>
        </w:rPr>
        <w:t>无</w:t>
      </w:r>
    </w:p>
    <w:p w14:paraId="30C8D420">
      <w:pPr>
        <w:spacing w:line="360" w:lineRule="auto"/>
        <w:ind w:firstLine="480" w:firstLineChars="200"/>
        <w:jc w:val="left"/>
        <w:rPr>
          <w:rFonts w:ascii="宋体" w:hAnsi="宋体" w:cs="宋体"/>
          <w:color w:val="000000"/>
          <w:sz w:val="24"/>
        </w:rPr>
      </w:pPr>
      <w:r>
        <w:rPr>
          <w:rFonts w:hint="eastAsia" w:ascii="宋体" w:hAnsi="宋体" w:cs="宋体"/>
          <w:color w:val="000000"/>
          <w:sz w:val="24"/>
        </w:rPr>
        <w:t>（6）水准点与座标控制点交验要求：</w:t>
      </w:r>
      <w:r>
        <w:rPr>
          <w:rFonts w:hint="eastAsia" w:ascii="宋体" w:hAnsi="宋体" w:cs="宋体"/>
          <w:color w:val="000000"/>
          <w:sz w:val="24"/>
          <w:u w:val="single"/>
        </w:rPr>
        <w:t>正式开工前，现场交接。</w:t>
      </w:r>
    </w:p>
    <w:p w14:paraId="7E60F924">
      <w:pPr>
        <w:spacing w:line="360" w:lineRule="auto"/>
        <w:ind w:firstLine="480" w:firstLineChars="200"/>
        <w:jc w:val="left"/>
        <w:rPr>
          <w:rFonts w:ascii="宋体" w:hAnsi="宋体" w:cs="宋体"/>
          <w:color w:val="000000"/>
          <w:sz w:val="24"/>
        </w:rPr>
      </w:pPr>
      <w:r>
        <w:rPr>
          <w:rFonts w:hint="eastAsia" w:ascii="宋体" w:hAnsi="宋体" w:cs="宋体"/>
          <w:color w:val="000000"/>
          <w:sz w:val="24"/>
        </w:rPr>
        <w:t>（7）图纸会审和设计交底时间：</w:t>
      </w:r>
      <w:r>
        <w:rPr>
          <w:rFonts w:hint="eastAsia" w:ascii="宋体" w:hAnsi="宋体" w:cs="宋体"/>
          <w:color w:val="000000"/>
          <w:sz w:val="24"/>
          <w:u w:val="single"/>
        </w:rPr>
        <w:t>正式开工前。</w:t>
      </w:r>
    </w:p>
    <w:p w14:paraId="67E75A8D">
      <w:pPr>
        <w:spacing w:line="360" w:lineRule="auto"/>
        <w:ind w:firstLine="480" w:firstLineChars="200"/>
        <w:jc w:val="left"/>
        <w:rPr>
          <w:rFonts w:ascii="宋体" w:hAnsi="宋体" w:cs="宋体"/>
          <w:color w:val="000000"/>
          <w:sz w:val="24"/>
        </w:rPr>
      </w:pPr>
      <w:r>
        <w:rPr>
          <w:rFonts w:hint="eastAsia" w:ascii="宋体" w:hAnsi="宋体" w:cs="宋体"/>
          <w:color w:val="000000"/>
          <w:sz w:val="24"/>
        </w:rPr>
        <w:t>（8）协调处理施工场地周围地下管线和邻近建筑物、构筑物（含文物保护建筑）、古树名木的保护工作：</w:t>
      </w:r>
      <w:r>
        <w:rPr>
          <w:rFonts w:hint="eastAsia" w:ascii="宋体" w:hAnsi="宋体" w:cs="宋体"/>
          <w:color w:val="000000"/>
          <w:sz w:val="24"/>
          <w:u w:val="single"/>
        </w:rPr>
        <w:t>承包人负责处理，如有费用支出由发包人承担。</w:t>
      </w:r>
    </w:p>
    <w:p w14:paraId="644AACA8">
      <w:pPr>
        <w:spacing w:line="360" w:lineRule="auto"/>
        <w:ind w:firstLine="480" w:firstLineChars="200"/>
        <w:jc w:val="left"/>
        <w:rPr>
          <w:rFonts w:ascii="宋体" w:hAnsi="宋体" w:cs="宋体"/>
          <w:color w:val="000000"/>
          <w:sz w:val="24"/>
        </w:rPr>
      </w:pPr>
      <w:r>
        <w:rPr>
          <w:rFonts w:hint="eastAsia" w:ascii="宋体" w:hAnsi="宋体" w:cs="宋体"/>
          <w:color w:val="000000"/>
          <w:sz w:val="24"/>
        </w:rPr>
        <w:t>（9）双方约定发包人应做的其他工作：</w:t>
      </w:r>
      <w:r>
        <w:rPr>
          <w:rFonts w:hint="eastAsia" w:ascii="宋体" w:hAnsi="宋体" w:cs="宋体"/>
          <w:color w:val="000000"/>
          <w:sz w:val="24"/>
          <w:u w:val="single"/>
        </w:rPr>
        <w:t>如涉及，双方现场协商。</w:t>
      </w:r>
    </w:p>
    <w:p w14:paraId="7C7AFB58">
      <w:pPr>
        <w:spacing w:line="360" w:lineRule="auto"/>
        <w:ind w:firstLine="480" w:firstLineChars="200"/>
        <w:jc w:val="left"/>
        <w:rPr>
          <w:rFonts w:ascii="宋体" w:hAnsi="宋体" w:cs="宋体"/>
          <w:color w:val="000000"/>
          <w:sz w:val="24"/>
        </w:rPr>
      </w:pPr>
      <w:r>
        <w:rPr>
          <w:rFonts w:hint="eastAsia" w:ascii="宋体" w:hAnsi="宋体" w:cs="宋体"/>
          <w:color w:val="000000"/>
          <w:sz w:val="24"/>
        </w:rPr>
        <w:t>6.2发包人委托承包人办理的工作：</w:t>
      </w:r>
      <w:r>
        <w:rPr>
          <w:rFonts w:hint="eastAsia" w:ascii="宋体" w:hAnsi="宋体" w:cs="宋体"/>
          <w:color w:val="000000"/>
          <w:sz w:val="24"/>
          <w:u w:val="single"/>
        </w:rPr>
        <w:t>如涉及，双方现场协商。</w:t>
      </w:r>
    </w:p>
    <w:p w14:paraId="7C9209F6">
      <w:pPr>
        <w:spacing w:line="360" w:lineRule="auto"/>
        <w:ind w:firstLine="480" w:firstLineChars="200"/>
        <w:jc w:val="left"/>
        <w:rPr>
          <w:rFonts w:ascii="宋体" w:hAnsi="宋体" w:cs="宋体"/>
          <w:color w:val="000000"/>
          <w:sz w:val="24"/>
        </w:rPr>
      </w:pPr>
      <w:r>
        <w:rPr>
          <w:rFonts w:hint="eastAsia" w:ascii="宋体" w:hAnsi="宋体" w:cs="宋体"/>
          <w:color w:val="000000"/>
          <w:sz w:val="24"/>
        </w:rPr>
        <w:t>7、承包人工作</w:t>
      </w:r>
    </w:p>
    <w:p w14:paraId="77B5287D">
      <w:pPr>
        <w:spacing w:line="360" w:lineRule="auto"/>
        <w:ind w:firstLine="480" w:firstLineChars="200"/>
        <w:jc w:val="left"/>
        <w:rPr>
          <w:rFonts w:ascii="宋体" w:hAnsi="宋体" w:cs="宋体"/>
          <w:color w:val="000000"/>
          <w:sz w:val="24"/>
        </w:rPr>
      </w:pPr>
      <w:r>
        <w:rPr>
          <w:rFonts w:hint="eastAsia" w:ascii="宋体" w:hAnsi="宋体" w:cs="宋体"/>
          <w:color w:val="000000"/>
          <w:sz w:val="24"/>
        </w:rPr>
        <w:t>7.1承包人应按约定时间和要求，完成以下工作：</w:t>
      </w:r>
    </w:p>
    <w:p w14:paraId="086277E5">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（1）需由设计资质等级和业务范围允许的承包人完成的设计文件提交时间：</w:t>
      </w:r>
    </w:p>
    <w:p w14:paraId="5BF43310">
      <w:pPr>
        <w:spacing w:line="360" w:lineRule="auto"/>
        <w:ind w:firstLine="480" w:firstLineChars="200"/>
        <w:jc w:val="left"/>
        <w:rPr>
          <w:rFonts w:ascii="宋体" w:hAnsi="宋体" w:cs="宋体"/>
          <w:bCs/>
          <w:color w:val="000000"/>
          <w:sz w:val="24"/>
        </w:rPr>
      </w:pPr>
      <w:r>
        <w:rPr>
          <w:rFonts w:hint="eastAsia" w:ascii="宋体" w:hAnsi="宋体" w:cs="宋体"/>
          <w:color w:val="000000"/>
          <w:sz w:val="24"/>
        </w:rPr>
        <w:t>（2）应提供计划、报表的名称及完成时间：</w:t>
      </w:r>
      <w:r>
        <w:rPr>
          <w:rFonts w:hint="eastAsia" w:ascii="宋体" w:hAnsi="宋体" w:cs="宋体"/>
          <w:bCs/>
          <w:color w:val="000000"/>
          <w:sz w:val="24"/>
          <w:u w:val="single"/>
        </w:rPr>
        <w:t>按进度计划要求施工</w:t>
      </w:r>
      <w:r>
        <w:rPr>
          <w:rFonts w:hint="eastAsia" w:ascii="宋体" w:hAnsi="宋体" w:cs="宋体"/>
          <w:bCs/>
          <w:color w:val="000000"/>
          <w:sz w:val="24"/>
        </w:rPr>
        <w:t>；</w:t>
      </w:r>
    </w:p>
    <w:p w14:paraId="6B5BE51E">
      <w:pPr>
        <w:spacing w:line="360" w:lineRule="auto"/>
        <w:ind w:firstLine="480" w:firstLineChars="200"/>
        <w:jc w:val="left"/>
        <w:rPr>
          <w:rFonts w:ascii="宋体" w:hAnsi="宋体" w:cs="宋体"/>
          <w:color w:val="000000"/>
          <w:sz w:val="24"/>
        </w:rPr>
      </w:pPr>
      <w:r>
        <w:rPr>
          <w:rFonts w:hint="eastAsia" w:ascii="宋体" w:hAnsi="宋体" w:cs="宋体"/>
          <w:color w:val="000000"/>
          <w:sz w:val="24"/>
        </w:rPr>
        <w:t>（3）承担施工安全保卫工作及非夜间施工照明的责任和要求：</w:t>
      </w:r>
      <w:r>
        <w:rPr>
          <w:rFonts w:hint="eastAsia" w:ascii="宋体" w:hAnsi="宋体" w:cs="宋体"/>
          <w:color w:val="000000"/>
          <w:sz w:val="24"/>
          <w:u w:val="single"/>
        </w:rPr>
        <w:t>按建设工程安全施工规范、苏州市颁布的有关安全及施工保护规定执行。</w:t>
      </w:r>
    </w:p>
    <w:p w14:paraId="1BE3BB4A">
      <w:pPr>
        <w:snapToGrid w:val="0"/>
        <w:spacing w:line="360" w:lineRule="auto"/>
        <w:ind w:firstLine="480" w:firstLineChars="200"/>
        <w:jc w:val="left"/>
        <w:rPr>
          <w:rFonts w:ascii="宋体" w:hAnsi="宋体" w:cs="宋体"/>
          <w:bCs/>
          <w:color w:val="000000"/>
          <w:sz w:val="24"/>
          <w:u w:val="single"/>
        </w:rPr>
      </w:pPr>
      <w:r>
        <w:rPr>
          <w:rFonts w:hint="eastAsia" w:ascii="宋体" w:hAnsi="宋体" w:cs="宋体"/>
          <w:color w:val="000000"/>
          <w:sz w:val="24"/>
        </w:rPr>
        <w:t>（4）向发包人提供的办公和生活房屋及设施的要求</w:t>
      </w:r>
      <w:r>
        <w:rPr>
          <w:rFonts w:hint="eastAsia" w:ascii="宋体" w:hAnsi="宋体" w:cs="宋体"/>
          <w:color w:val="000000"/>
          <w:sz w:val="24"/>
          <w:u w:val="single"/>
        </w:rPr>
        <w:t>：</w:t>
      </w:r>
      <w:r>
        <w:rPr>
          <w:rFonts w:hint="eastAsia" w:ascii="宋体" w:hAnsi="宋体" w:cs="宋体"/>
          <w:bCs/>
          <w:color w:val="000000"/>
          <w:sz w:val="24"/>
          <w:u w:val="single"/>
        </w:rPr>
        <w:t>无</w:t>
      </w:r>
      <w:r>
        <w:rPr>
          <w:rFonts w:hint="eastAsia" w:ascii="宋体" w:hAnsi="宋体" w:cs="宋体"/>
          <w:color w:val="000000"/>
          <w:sz w:val="24"/>
          <w:u w:val="single"/>
        </w:rPr>
        <w:t>；</w:t>
      </w:r>
    </w:p>
    <w:p w14:paraId="551DF95C">
      <w:pPr>
        <w:spacing w:line="360" w:lineRule="auto"/>
        <w:ind w:firstLine="480" w:firstLineChars="200"/>
        <w:jc w:val="left"/>
        <w:rPr>
          <w:rFonts w:ascii="宋体" w:hAnsi="宋体" w:cs="宋体"/>
          <w:color w:val="000000"/>
          <w:sz w:val="24"/>
        </w:rPr>
      </w:pPr>
      <w:r>
        <w:rPr>
          <w:rFonts w:hint="eastAsia" w:ascii="宋体" w:hAnsi="宋体" w:cs="宋体"/>
          <w:color w:val="000000"/>
          <w:sz w:val="24"/>
        </w:rPr>
        <w:t>（5）需承包人办理的有关施工场地交通、环卫和施工噪音管理等手续：</w:t>
      </w:r>
    </w:p>
    <w:p w14:paraId="48FE46F7">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u w:val="single"/>
        </w:rPr>
        <w:t>按苏州市</w:t>
      </w:r>
      <w:r>
        <w:rPr>
          <w:rFonts w:hint="eastAsia" w:ascii="宋体" w:hAnsi="宋体" w:cs="宋体"/>
          <w:bCs/>
          <w:color w:val="000000"/>
          <w:sz w:val="24"/>
          <w:u w:val="single"/>
        </w:rPr>
        <w:t>及姑苏区</w:t>
      </w:r>
      <w:r>
        <w:rPr>
          <w:rFonts w:hint="eastAsia" w:ascii="宋体" w:hAnsi="宋体" w:cs="宋体"/>
          <w:color w:val="000000"/>
          <w:sz w:val="24"/>
          <w:u w:val="single"/>
        </w:rPr>
        <w:t>颁布的有关建设工程施工现场交通、环卫、防噪音等方面的管理规定办理并承担相应费用。</w:t>
      </w:r>
    </w:p>
    <w:p w14:paraId="716B8821">
      <w:pPr>
        <w:spacing w:line="360" w:lineRule="auto"/>
        <w:ind w:firstLine="480" w:firstLineChars="200"/>
        <w:jc w:val="left"/>
        <w:rPr>
          <w:rFonts w:ascii="宋体" w:hAnsi="宋体" w:cs="宋体"/>
          <w:bCs/>
          <w:color w:val="000000"/>
          <w:sz w:val="24"/>
          <w:u w:val="single"/>
        </w:rPr>
      </w:pPr>
      <w:r>
        <w:rPr>
          <w:rFonts w:hint="eastAsia" w:ascii="宋体" w:hAnsi="宋体" w:cs="宋体"/>
          <w:color w:val="000000"/>
          <w:sz w:val="24"/>
        </w:rPr>
        <w:t>（6）已完工程成品保护的特殊要求及费用承担：</w:t>
      </w:r>
      <w:r>
        <w:rPr>
          <w:rFonts w:hint="eastAsia" w:ascii="宋体" w:hAnsi="宋体" w:cs="宋体"/>
          <w:bCs/>
          <w:color w:val="000000"/>
          <w:sz w:val="24"/>
          <w:u w:val="single"/>
        </w:rPr>
        <w:t>未交付发包人使用前由承包人负责；</w:t>
      </w:r>
    </w:p>
    <w:p w14:paraId="02763E61">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rPr>
        <w:t>（7）施工场地周围地下管线和邻近建筑物、构筑物（含文物保护建筑）、古树名木的保护要求及费用承担：</w:t>
      </w:r>
      <w:r>
        <w:rPr>
          <w:rFonts w:hint="eastAsia" w:ascii="宋体" w:hAnsi="宋体" w:cs="宋体"/>
          <w:color w:val="000000"/>
          <w:sz w:val="24"/>
          <w:u w:val="single"/>
        </w:rPr>
        <w:t>承包人负责保护，如有费用支出由发包人承担。由于承包人过错造成的损失，由承包人承担。</w:t>
      </w:r>
    </w:p>
    <w:p w14:paraId="6BAAC38F">
      <w:pPr>
        <w:spacing w:line="360" w:lineRule="auto"/>
        <w:ind w:firstLine="480" w:firstLineChars="200"/>
        <w:jc w:val="left"/>
        <w:rPr>
          <w:rFonts w:ascii="宋体" w:hAnsi="宋体" w:cs="宋体"/>
          <w:color w:val="000000"/>
          <w:sz w:val="24"/>
        </w:rPr>
      </w:pPr>
      <w:r>
        <w:rPr>
          <w:rFonts w:hint="eastAsia" w:ascii="宋体" w:hAnsi="宋体" w:cs="宋体"/>
          <w:color w:val="000000"/>
          <w:sz w:val="24"/>
        </w:rPr>
        <w:t>（8）施工场地清洁卫生的要求：</w:t>
      </w:r>
      <w:r>
        <w:rPr>
          <w:rFonts w:hint="eastAsia" w:ascii="宋体" w:hAnsi="宋体" w:cs="宋体"/>
          <w:color w:val="000000"/>
          <w:sz w:val="24"/>
          <w:u w:val="single"/>
        </w:rPr>
        <w:t>施工期间按创建文明工地及环卫行政主管部门的要求执行，施工后做到工完场清，</w:t>
      </w:r>
      <w:r>
        <w:rPr>
          <w:rFonts w:hint="eastAsia" w:ascii="宋体" w:hAnsi="宋体" w:cs="宋体"/>
          <w:b/>
          <w:color w:val="000000"/>
          <w:sz w:val="24"/>
          <w:u w:val="single"/>
        </w:rPr>
        <w:t>垃圾必须袋装化处理，否则，发现一次，扣罚500元。</w:t>
      </w:r>
    </w:p>
    <w:p w14:paraId="6BDA9C73">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rPr>
        <w:t>（9）双方约定承包人应做的其他工作：</w:t>
      </w:r>
      <w:r>
        <w:rPr>
          <w:rFonts w:hint="eastAsia" w:ascii="宋体" w:hAnsi="宋体" w:cs="宋体"/>
          <w:color w:val="000000"/>
          <w:sz w:val="24"/>
          <w:u w:val="single"/>
        </w:rPr>
        <w:t>如涉及，双方现场协商。</w:t>
      </w:r>
    </w:p>
    <w:p w14:paraId="0E983B93">
      <w:pPr>
        <w:spacing w:line="360" w:lineRule="auto"/>
        <w:ind w:firstLine="482" w:firstLineChars="200"/>
        <w:jc w:val="left"/>
        <w:rPr>
          <w:rFonts w:ascii="宋体" w:hAnsi="宋体" w:cs="宋体"/>
          <w:b/>
          <w:color w:val="000000"/>
          <w:sz w:val="24"/>
        </w:rPr>
      </w:pPr>
      <w:r>
        <w:rPr>
          <w:rFonts w:hint="eastAsia" w:ascii="宋体" w:hAnsi="宋体" w:cs="宋体"/>
          <w:b/>
          <w:color w:val="000000"/>
          <w:sz w:val="24"/>
        </w:rPr>
        <w:t>三、施工组织设计和工期</w:t>
      </w:r>
    </w:p>
    <w:p w14:paraId="008FF0ED">
      <w:pPr>
        <w:spacing w:line="360" w:lineRule="auto"/>
        <w:ind w:firstLine="480" w:firstLineChars="200"/>
        <w:jc w:val="left"/>
        <w:rPr>
          <w:rFonts w:ascii="宋体" w:hAnsi="宋体" w:cs="宋体"/>
          <w:color w:val="000000"/>
          <w:sz w:val="24"/>
        </w:rPr>
      </w:pPr>
      <w:r>
        <w:rPr>
          <w:rFonts w:hint="eastAsia" w:ascii="宋体" w:hAnsi="宋体" w:cs="宋体"/>
          <w:color w:val="000000"/>
          <w:sz w:val="24"/>
        </w:rPr>
        <w:t>8、进度计划</w:t>
      </w:r>
    </w:p>
    <w:p w14:paraId="3D3F3C94">
      <w:pPr>
        <w:spacing w:line="360" w:lineRule="auto"/>
        <w:ind w:firstLine="480" w:firstLineChars="200"/>
        <w:jc w:val="left"/>
        <w:rPr>
          <w:rFonts w:ascii="宋体" w:hAnsi="宋体" w:cs="宋体"/>
          <w:color w:val="000000"/>
          <w:sz w:val="24"/>
        </w:rPr>
      </w:pPr>
      <w:r>
        <w:rPr>
          <w:rFonts w:hint="eastAsia" w:ascii="宋体" w:hAnsi="宋体" w:cs="宋体"/>
          <w:color w:val="000000"/>
          <w:sz w:val="24"/>
        </w:rPr>
        <w:t>8.1承包人提供施工组织设计（施工方案）和进度计划的时间：</w:t>
      </w:r>
      <w:r>
        <w:rPr>
          <w:rFonts w:hint="eastAsia" w:ascii="宋体" w:hAnsi="宋体" w:cs="宋体"/>
          <w:color w:val="000000"/>
          <w:sz w:val="24"/>
          <w:u w:val="single"/>
        </w:rPr>
        <w:t>进场前。</w:t>
      </w:r>
    </w:p>
    <w:p w14:paraId="2CB34BF3">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工程师确认的时间：</w:t>
      </w:r>
      <w:r>
        <w:rPr>
          <w:rFonts w:hint="eastAsia" w:ascii="宋体" w:hAnsi="宋体" w:cs="宋体"/>
          <w:color w:val="000000"/>
          <w:sz w:val="24"/>
          <w:u w:val="single"/>
        </w:rPr>
        <w:t>收到后七天。</w:t>
      </w:r>
    </w:p>
    <w:p w14:paraId="4612ACBA">
      <w:pPr>
        <w:spacing w:line="360" w:lineRule="auto"/>
        <w:ind w:firstLine="480" w:firstLineChars="200"/>
        <w:jc w:val="left"/>
        <w:rPr>
          <w:rFonts w:ascii="宋体" w:hAnsi="宋体" w:cs="宋体"/>
          <w:color w:val="000000"/>
          <w:sz w:val="24"/>
        </w:rPr>
      </w:pPr>
      <w:r>
        <w:rPr>
          <w:rFonts w:hint="eastAsia" w:ascii="宋体" w:hAnsi="宋体" w:cs="宋体"/>
          <w:color w:val="000000"/>
          <w:sz w:val="24"/>
        </w:rPr>
        <w:t>8.2暂停施工</w:t>
      </w:r>
    </w:p>
    <w:p w14:paraId="1C8C698B">
      <w:pPr>
        <w:spacing w:line="360" w:lineRule="auto"/>
        <w:ind w:firstLine="480" w:firstLineChars="200"/>
        <w:jc w:val="left"/>
        <w:rPr>
          <w:rFonts w:ascii="宋体" w:hAnsi="宋体" w:cs="宋体"/>
          <w:color w:val="000000"/>
          <w:sz w:val="24"/>
        </w:rPr>
      </w:pPr>
      <w:r>
        <w:rPr>
          <w:rFonts w:hint="eastAsia" w:ascii="宋体" w:hAnsi="宋体" w:cs="宋体"/>
          <w:color w:val="000000"/>
          <w:sz w:val="24"/>
        </w:rPr>
        <w:t>以下情况造成的停工不属于发包人原因造成的停工：</w:t>
      </w:r>
    </w:p>
    <w:p w14:paraId="74673C01">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（1）承包人与现场其他施工单位交叉施工造成的停工；</w:t>
      </w:r>
    </w:p>
    <w:p w14:paraId="50708F68">
      <w:pPr>
        <w:spacing w:line="360" w:lineRule="auto"/>
        <w:ind w:firstLine="480" w:firstLineChars="200"/>
        <w:jc w:val="left"/>
        <w:rPr>
          <w:rFonts w:ascii="宋体" w:hAnsi="宋体" w:cs="宋体"/>
          <w:color w:val="000000"/>
          <w:sz w:val="24"/>
        </w:rPr>
      </w:pPr>
      <w:r>
        <w:rPr>
          <w:rFonts w:hint="eastAsia" w:ascii="宋体" w:hAnsi="宋体" w:cs="宋体"/>
          <w:color w:val="000000"/>
          <w:sz w:val="24"/>
        </w:rPr>
        <w:t>（2）各种自然灾害、不可抗力造成的停工（不可抗力的解释见39条款）；</w:t>
      </w:r>
    </w:p>
    <w:p w14:paraId="150665FA">
      <w:pPr>
        <w:spacing w:line="360" w:lineRule="auto"/>
        <w:ind w:firstLine="480" w:firstLineChars="200"/>
        <w:jc w:val="left"/>
        <w:rPr>
          <w:rFonts w:ascii="宋体" w:hAnsi="宋体" w:cs="宋体"/>
          <w:color w:val="000000"/>
          <w:sz w:val="24"/>
        </w:rPr>
      </w:pPr>
      <w:r>
        <w:rPr>
          <w:rFonts w:hint="eastAsia" w:ascii="宋体" w:hAnsi="宋体" w:cs="宋体"/>
          <w:color w:val="000000"/>
          <w:sz w:val="24"/>
        </w:rPr>
        <w:t>（3）事先未发现的地下障碍物造成的停工；</w:t>
      </w:r>
    </w:p>
    <w:p w14:paraId="4233D160">
      <w:pPr>
        <w:spacing w:line="360" w:lineRule="auto"/>
        <w:ind w:firstLine="480" w:firstLineChars="200"/>
        <w:jc w:val="left"/>
        <w:rPr>
          <w:rFonts w:ascii="宋体" w:hAnsi="宋体" w:cs="宋体"/>
          <w:color w:val="000000"/>
          <w:sz w:val="24"/>
        </w:rPr>
      </w:pPr>
      <w:r>
        <w:rPr>
          <w:rFonts w:hint="eastAsia" w:ascii="宋体" w:hAnsi="宋体" w:cs="宋体"/>
          <w:color w:val="000000"/>
          <w:sz w:val="24"/>
        </w:rPr>
        <w:t>对上述情况，承包人可递交书面材料申请延期，经总监、发包人签字确认后，工期可延期。</w:t>
      </w:r>
    </w:p>
    <w:p w14:paraId="1B6759A3">
      <w:pPr>
        <w:spacing w:line="360" w:lineRule="auto"/>
        <w:ind w:firstLine="480" w:firstLineChars="200"/>
        <w:jc w:val="left"/>
        <w:rPr>
          <w:rFonts w:ascii="宋体" w:hAnsi="宋体" w:cs="宋体"/>
          <w:color w:val="000000"/>
          <w:sz w:val="24"/>
        </w:rPr>
      </w:pPr>
      <w:r>
        <w:rPr>
          <w:rFonts w:hint="eastAsia" w:ascii="宋体" w:hAnsi="宋体" w:cs="宋体"/>
          <w:color w:val="000000"/>
          <w:sz w:val="24"/>
        </w:rPr>
        <w:t>9、工期延误</w:t>
      </w:r>
    </w:p>
    <w:p w14:paraId="7AD520A1">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rPr>
        <w:t>9.1双方约定工期顺延的其他情况：</w:t>
      </w:r>
      <w:r>
        <w:rPr>
          <w:rFonts w:hint="eastAsia" w:ascii="宋体" w:hAnsi="宋体" w:cs="宋体"/>
          <w:color w:val="000000"/>
          <w:sz w:val="24"/>
          <w:u w:val="single"/>
        </w:rPr>
        <w:t>按合同工期实施，非承包人原因引起的工期延误发包方应予以顺延工期。</w:t>
      </w:r>
    </w:p>
    <w:p w14:paraId="43AABC79">
      <w:pPr>
        <w:spacing w:line="360" w:lineRule="auto"/>
        <w:ind w:firstLine="480" w:firstLineChars="200"/>
        <w:jc w:val="left"/>
        <w:rPr>
          <w:rFonts w:ascii="宋体" w:hAnsi="宋体" w:cs="宋体"/>
          <w:color w:val="000000"/>
          <w:sz w:val="24"/>
        </w:rPr>
      </w:pPr>
      <w:r>
        <w:rPr>
          <w:rFonts w:hint="eastAsia" w:ascii="宋体" w:hAnsi="宋体" w:cs="宋体"/>
          <w:color w:val="000000"/>
          <w:sz w:val="24"/>
          <w:u w:val="single"/>
        </w:rPr>
        <w:t>9.2因承包人原因延误工期，每延误一天，扣罚承包人3000元的违约金。</w:t>
      </w:r>
    </w:p>
    <w:p w14:paraId="3579A5B1">
      <w:pPr>
        <w:spacing w:line="360" w:lineRule="auto"/>
        <w:ind w:firstLine="482" w:firstLineChars="200"/>
        <w:jc w:val="left"/>
        <w:rPr>
          <w:rFonts w:ascii="宋体" w:hAnsi="宋体" w:cs="宋体"/>
          <w:b/>
          <w:color w:val="000000"/>
          <w:sz w:val="24"/>
        </w:rPr>
      </w:pPr>
      <w:r>
        <w:rPr>
          <w:rFonts w:hint="eastAsia" w:ascii="宋体" w:hAnsi="宋体" w:cs="宋体"/>
          <w:b/>
          <w:color w:val="000000"/>
          <w:sz w:val="24"/>
        </w:rPr>
        <w:t>四、质量与验收</w:t>
      </w:r>
    </w:p>
    <w:p w14:paraId="4380204B">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10、本工程质量必须通过监理、发包人及其相关职能部门的验收和确认。</w:t>
      </w:r>
    </w:p>
    <w:p w14:paraId="72467EA5">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11、确保工程质量为一次合格。</w:t>
      </w:r>
    </w:p>
    <w:p w14:paraId="03D32A97">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12、除不可抗力因素如战争、地震、火灾、自然灾害因素情况外，响应单位保证对所供材料在工程全面竣工后设计合理使用年限内使用性能不变，并提供原生产厂家签署的同等期限的产品质量保证书。</w:t>
      </w:r>
    </w:p>
    <w:p w14:paraId="4899ACA5">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13、隐蔽工程和中间验收</w:t>
      </w:r>
    </w:p>
    <w:p w14:paraId="3AF185F2">
      <w:pPr>
        <w:spacing w:line="360" w:lineRule="auto"/>
        <w:ind w:firstLine="480" w:firstLineChars="200"/>
        <w:jc w:val="left"/>
        <w:rPr>
          <w:rFonts w:ascii="宋体" w:hAnsi="宋体" w:cs="宋体"/>
          <w:color w:val="000000"/>
          <w:sz w:val="24"/>
          <w:u w:val="single"/>
        </w:rPr>
      </w:pPr>
      <w:r>
        <w:rPr>
          <w:rFonts w:hint="eastAsia" w:ascii="宋体" w:hAnsi="宋体" w:cs="宋体"/>
          <w:color w:val="000000"/>
          <w:sz w:val="24"/>
        </w:rPr>
        <w:t>13.1双方约定中间验收部位：</w:t>
      </w:r>
      <w:r>
        <w:rPr>
          <w:rFonts w:hint="eastAsia" w:ascii="宋体" w:hAnsi="宋体" w:cs="宋体"/>
          <w:color w:val="000000"/>
          <w:sz w:val="24"/>
          <w:u w:val="single"/>
        </w:rPr>
        <w:t>按发包人指令执行。</w:t>
      </w:r>
    </w:p>
    <w:p w14:paraId="78C0E6A6">
      <w:pPr>
        <w:spacing w:line="360" w:lineRule="auto"/>
        <w:ind w:firstLine="482" w:firstLineChars="200"/>
        <w:jc w:val="left"/>
        <w:rPr>
          <w:rFonts w:ascii="宋体" w:hAnsi="宋体" w:cs="宋体"/>
          <w:b/>
          <w:color w:val="000000"/>
          <w:sz w:val="24"/>
        </w:rPr>
      </w:pPr>
      <w:r>
        <w:rPr>
          <w:rFonts w:hint="eastAsia" w:ascii="宋体" w:hAnsi="宋体" w:cs="宋体"/>
          <w:b/>
          <w:color w:val="000000"/>
          <w:sz w:val="24"/>
        </w:rPr>
        <w:t>五、安全施工</w:t>
      </w:r>
    </w:p>
    <w:p w14:paraId="45367F3A">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14:paraId="0476E6DB">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14．发包方安全责任</w:t>
      </w:r>
    </w:p>
    <w:p w14:paraId="22CCC36A">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14.1发包方应要求承包方制定施工安全措施，在开始施工前报发包方备案。</w:t>
      </w:r>
    </w:p>
    <w:p w14:paraId="7209C716">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14:paraId="23D8C187">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14.3</w:t>
      </w:r>
      <w:r>
        <w:rPr>
          <w:rFonts w:hint="eastAsia" w:ascii="宋体" w:hAnsi="宋体" w:cs="宋体"/>
          <w:bCs/>
          <w:sz w:val="24"/>
        </w:rPr>
        <w:t xml:space="preserve">发包方指派项目负责人 </w:t>
      </w:r>
      <w:r>
        <w:rPr>
          <w:rFonts w:hint="eastAsia" w:ascii="宋体" w:hAnsi="宋体" w:cs="宋体"/>
          <w:bCs/>
          <w:sz w:val="24"/>
          <w:u w:val="single"/>
        </w:rPr>
        <w:t xml:space="preserve">    </w:t>
      </w:r>
      <w:r>
        <w:rPr>
          <w:rFonts w:hint="eastAsia" w:ascii="宋体" w:hAnsi="宋体" w:cs="宋体"/>
          <w:bCs/>
          <w:sz w:val="24"/>
        </w:rPr>
        <w:t>负责与承包方联系安全生产方面</w:t>
      </w:r>
      <w:r>
        <w:rPr>
          <w:rFonts w:hint="eastAsia" w:ascii="宋体" w:hAnsi="宋体" w:cs="宋体"/>
          <w:bCs/>
          <w:color w:val="000000"/>
          <w:sz w:val="24"/>
        </w:rPr>
        <w:t>的工作。</w:t>
      </w:r>
    </w:p>
    <w:p w14:paraId="537F37E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14.4承包方在施工中发生的人身、各类管线事故，发包方有责任负责调查、统计上报。承包方在施工中 如发生国务院《特别重大事故调查程序暂行规定》所规定的特大事故，发包方有权督促承包方立即通 知当地政府和公安部门，要求派人保护现场；并有权要求承包方提供事故调查书面结论及处理意见。</w:t>
      </w:r>
    </w:p>
    <w:p w14:paraId="43882D62">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14.5发包方不得要求承包方违反安全管理规定进行施工。因发包方原因导致的事故由发包方承担责任。</w:t>
      </w:r>
    </w:p>
    <w:p w14:paraId="109B957B">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14.6发生以下情况造成经济赔偿责任及其它责任的由承包方承担：</w:t>
      </w:r>
    </w:p>
    <w:p w14:paraId="34AF81ED">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14.6.1人身伤亡事故；发生施工机械、生产主设备严重损坏事故；</w:t>
      </w:r>
    </w:p>
    <w:p w14:paraId="099285FA">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14.6.2发生各类管线损害事故；</w:t>
      </w:r>
    </w:p>
    <w:p w14:paraId="7945F9A5">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 xml:space="preserve">14.6.3发生违章作业、冒险作业不听劝告的。 </w:t>
      </w:r>
    </w:p>
    <w:p w14:paraId="69D66F45">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 xml:space="preserve">15.承包方安全责任 </w:t>
      </w:r>
    </w:p>
    <w:p w14:paraId="3E46E45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承包方作为工程项目的承包单位，对工程施工过程中发生的人身伤害、设备损坏事故承担安全责任。承包方应切实履行以下安全责任：</w:t>
      </w:r>
    </w:p>
    <w:p w14:paraId="2949255C">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15.1承包方必须贯彻执行国家有关安全生产的法律法规，必须制定相应的安全管理制度。</w:t>
      </w:r>
    </w:p>
    <w:p w14:paraId="79A7BEA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15.2承包方必须严格执行安全生产相关操作规程，对涉及工程施工场地内各类管线的安全运营负有保护责任。</w:t>
      </w:r>
    </w:p>
    <w:p w14:paraId="55E20595">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15.3现场施工应遵守国家和地方关于劳动安全，劳务用工法律法规及规章制度，保证其用工的合法性。承包方必须按国家有关规定，为施工人员进行人身保险，配备合格的劳动防护用品、安全用具。</w:t>
      </w:r>
    </w:p>
    <w:p w14:paraId="1F08EE08">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15.4施工期间，承包方应设有专职安监人员。承包方指派项目经理</w:t>
      </w:r>
      <w:r>
        <w:rPr>
          <w:rFonts w:hint="eastAsia" w:ascii="宋体" w:hAnsi="宋体" w:cs="宋体"/>
          <w:bCs/>
          <w:color w:val="000000"/>
          <w:sz w:val="24"/>
          <w:u w:val="single"/>
        </w:rPr>
        <w:t xml:space="preserve">    </w:t>
      </w:r>
      <w:r>
        <w:rPr>
          <w:rFonts w:hint="eastAsia" w:ascii="宋体" w:hAnsi="宋体" w:cs="宋体"/>
          <w:bCs/>
          <w:color w:val="000000"/>
          <w:sz w:val="24"/>
        </w:rPr>
        <w:t>作为安全工作联系人。</w:t>
      </w:r>
    </w:p>
    <w:p w14:paraId="68327680">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15.5承包方一切施工活动，必须编制安全施工措施，施工前对全体施工人员进行全面的安全技术交底。</w:t>
      </w:r>
    </w:p>
    <w:p w14:paraId="335C913F">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15.6 开工前，承包方应组织全体施工人员进行安全教育，对施工区域、作业环境作安全技术交底，特种作业人员必须有有关部门核发的合格有效的上岗资格证书。</w:t>
      </w:r>
    </w:p>
    <w:p w14:paraId="4F27DC06">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15.7承包方施工过程中应做到工完、料尽、场地清，确保安全文明施工。</w:t>
      </w:r>
    </w:p>
    <w:p w14:paraId="6AD8483D">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15.8承包方必须接受发包方及发包方委托的监理单位的监督、检查，对发包方提出的安全整改意见必须及时整改。</w:t>
      </w:r>
    </w:p>
    <w:p w14:paraId="744F262F">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15.9承包方施工过程中发生人生伤亡、设备事故或危及生产运行的不安全情况，应立即报告发包方，并积极配合调查。</w:t>
      </w:r>
    </w:p>
    <w:p w14:paraId="0D313410">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15.10承包方应执行国务院《特别重大事故调查程序暂行规定》、《企业职工伤亡事故报告和处理规定》。对人员在施工中发生的人身伤亡事故，还必须立即用电话、电传或电报等向事故所在地的 政府安全管理部门、公安部门报告，按规定组织调查处理，并由承包方统计上报；如发生国务院《特别重大事故调查程序暂时规定》所规定的特大事故，还应立即通知当地政府、公安部门，并要求派人保护现场。</w:t>
      </w:r>
    </w:p>
    <w:p w14:paraId="2C4850F7">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15.11承包方应将事故调查组的事故调查报告及承包方事故处理意见提交发包方备案。</w:t>
      </w:r>
    </w:p>
    <w:p w14:paraId="5B5E479C">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15.12甲乙双方联系方式及响应时间：甲乙双方应以工作联系单、传真、电传等书面形式送达对方。双方在接到对方的书面联系时，应于 4小时内予以响应。</w:t>
      </w:r>
    </w:p>
    <w:p w14:paraId="362A4E92">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 xml:space="preserve">16.施工安全违约金 </w:t>
      </w:r>
    </w:p>
    <w:p w14:paraId="304FA709">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若施工过程中发生下列有承包方责任的安全事故，承包方除承担相应的经济赔偿责任及其它法律责 任外，并因此给发包方增加额外工作的，发包方有权扣除承包方应得工程款3%以内的安全违约金：</w:t>
      </w:r>
    </w:p>
    <w:p w14:paraId="66D7B5CC">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16.1发生人身死亡事故、各类管线损坏重大事故，扣除应得工程款 3%的安全违约金；</w:t>
      </w:r>
    </w:p>
    <w:p w14:paraId="69E7B4E1">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 xml:space="preserve">16.2发生人身重伤事故、各类管线损坏事故，扣除应得工程款 1%的安全违约金。 </w:t>
      </w:r>
    </w:p>
    <w:p w14:paraId="74654B6F">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17.违约责任</w:t>
      </w:r>
    </w:p>
    <w:p w14:paraId="3ACB1493">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17.1由于发包方或承包方责任造成对方或第三方的人身伤害、设备损坏等财产损失，由责任方承担相 应责任，并赔偿对方或第三方因此造成的全部损失。</w:t>
      </w:r>
    </w:p>
    <w:p w14:paraId="4B7600CC">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17.2承包方未设置安监人员；未能正确、全面执行安全技术措施、施工组织设计；施工人员未掌握 本工程项目特点及施工安全措施；用于本工程项目的施工机械、工器具及安全防护用品不满足施工需要，发包方有权要求承包方立即停工整改，由此引起的后果及损失由承包方承担。</w:t>
      </w:r>
    </w:p>
    <w:p w14:paraId="597D0C04">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17.3承包方对发包方提出的安全整改意见不及时整改的，每逾期一天，承包方按2000元/天承担违约责任。</w:t>
      </w:r>
    </w:p>
    <w:p w14:paraId="526F40AA">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17.4 施工过程中发生人身伤亡、各类管线损坏和设备事故有隐瞒行为的，除接受政府有关部门处理外，过错方应承担1万元~5万元/次的违约责任。</w:t>
      </w:r>
    </w:p>
    <w:p w14:paraId="363A4B0B">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六、合同价款与支付</w:t>
      </w:r>
    </w:p>
    <w:p w14:paraId="6E9CBB5F">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18、合同价款及调整</w:t>
      </w:r>
    </w:p>
    <w:p w14:paraId="346518E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18.1 本合同价款采用固定单价合同，承包人的报价已包括完成采购文件规定的工程量清单项目所需的全部费用，在约定的风险范围内，承包人所报综合单价不再调整。</w:t>
      </w:r>
    </w:p>
    <w:p w14:paraId="65902A5A">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18.2执行综合单价合同的基本规定：</w:t>
      </w:r>
    </w:p>
    <w:p w14:paraId="058E7974">
      <w:pPr>
        <w:spacing w:line="360" w:lineRule="auto"/>
        <w:ind w:firstLine="480" w:firstLineChars="200"/>
        <w:jc w:val="left"/>
        <w:rPr>
          <w:rFonts w:ascii="宋体" w:hAnsi="宋体" w:cs="宋体"/>
          <w:bCs/>
          <w:sz w:val="24"/>
        </w:rPr>
      </w:pPr>
      <w:r>
        <w:rPr>
          <w:rFonts w:hint="eastAsia" w:ascii="宋体" w:hAnsi="宋体" w:cs="宋体"/>
          <w:bCs/>
          <w:sz w:val="24"/>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14:paraId="26ED9A9E">
      <w:pPr>
        <w:spacing w:line="360" w:lineRule="auto"/>
        <w:ind w:firstLine="480" w:firstLineChars="200"/>
        <w:jc w:val="left"/>
        <w:rPr>
          <w:rFonts w:ascii="宋体" w:hAnsi="宋体" w:cs="宋体"/>
          <w:bCs/>
          <w:sz w:val="24"/>
        </w:rPr>
      </w:pPr>
      <w:r>
        <w:rPr>
          <w:rFonts w:hint="eastAsia" w:ascii="宋体" w:hAnsi="宋体" w:cs="宋体"/>
          <w:bCs/>
          <w:sz w:val="24"/>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14:paraId="7695E92D">
      <w:pPr>
        <w:spacing w:line="360" w:lineRule="auto"/>
        <w:ind w:firstLine="480" w:firstLineChars="200"/>
        <w:jc w:val="left"/>
        <w:rPr>
          <w:rFonts w:ascii="宋体" w:hAnsi="宋体" w:cs="宋体"/>
          <w:bCs/>
          <w:sz w:val="24"/>
        </w:rPr>
      </w:pPr>
      <w:r>
        <w:rPr>
          <w:rFonts w:hint="eastAsia" w:ascii="宋体" w:hAnsi="宋体" w:cs="宋体"/>
          <w:bCs/>
          <w:sz w:val="24"/>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14:paraId="44251263">
      <w:pPr>
        <w:spacing w:line="360" w:lineRule="auto"/>
        <w:ind w:firstLine="480" w:firstLineChars="200"/>
        <w:jc w:val="left"/>
        <w:rPr>
          <w:rFonts w:ascii="宋体" w:hAnsi="宋体" w:cs="宋体"/>
          <w:bCs/>
          <w:sz w:val="24"/>
        </w:rPr>
      </w:pPr>
      <w:r>
        <w:rPr>
          <w:rFonts w:hint="eastAsia" w:ascii="宋体" w:hAnsi="宋体" w:cs="宋体"/>
          <w:bCs/>
          <w:sz w:val="24"/>
        </w:rPr>
        <w:t>（4）本工程在磋商采购文件中已明确的各项施工措施费，均包含在合同总价中，不予调整。在施工过程中，工程变更产生的施工措施费，可以根据相关资料按实调整，并做相应的下浮</w:t>
      </w:r>
    </w:p>
    <w:p w14:paraId="260794D5">
      <w:pPr>
        <w:spacing w:line="360" w:lineRule="auto"/>
        <w:ind w:firstLine="480" w:firstLineChars="200"/>
        <w:jc w:val="left"/>
        <w:rPr>
          <w:rFonts w:ascii="宋体" w:hAnsi="宋体" w:cs="宋体"/>
          <w:bCs/>
          <w:sz w:val="24"/>
        </w:rPr>
      </w:pPr>
      <w:r>
        <w:rPr>
          <w:rFonts w:hint="eastAsia" w:ascii="宋体" w:hAnsi="宋体" w:cs="宋体"/>
          <w:bCs/>
          <w:sz w:val="24"/>
        </w:rPr>
        <w:t>（5）实质性响应条款：（1）追加费用不得超过原合同金额的10%。</w:t>
      </w:r>
    </w:p>
    <w:p w14:paraId="59D245E0">
      <w:pPr>
        <w:spacing w:line="360" w:lineRule="auto"/>
        <w:ind w:firstLine="480" w:firstLineChars="200"/>
        <w:jc w:val="left"/>
        <w:rPr>
          <w:rFonts w:ascii="宋体" w:hAnsi="宋体" w:cs="宋体"/>
          <w:bCs/>
          <w:color w:val="000000"/>
          <w:sz w:val="24"/>
        </w:rPr>
      </w:pPr>
      <w:r>
        <w:rPr>
          <w:rFonts w:hint="eastAsia" w:ascii="宋体" w:hAnsi="宋体" w:cs="宋体"/>
          <w:bCs/>
          <w:sz w:val="24"/>
        </w:rPr>
        <w:t>小额工程在履行合同时，建设单位有权发生工程变更，施工单位按照工程变更管理的相关规定办理变更手续，工程完工验收合格后，按苏州大学要求进行审计。</w:t>
      </w:r>
    </w:p>
    <w:p w14:paraId="7F706544">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19、双方约定合同价款的其他调整因素：</w:t>
      </w:r>
    </w:p>
    <w:p w14:paraId="2346C4F0">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14:paraId="5A0550AC">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（2）国家的法律、法规、规章和政策发生变化影响工程造价的，应按省级或行业建设部门或其授权的工程造价管理机构发布的文件调整合同价款。</w:t>
      </w:r>
    </w:p>
    <w:p w14:paraId="504D749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20、工程预付款</w:t>
      </w:r>
    </w:p>
    <w:p w14:paraId="4E33E006">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发包人向承包人预付工程款的时间和金额或占合同价款总额的比例：无。</w:t>
      </w:r>
    </w:p>
    <w:p w14:paraId="207FC0F9">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扣回工程款的时间、比例：无</w:t>
      </w:r>
    </w:p>
    <w:p w14:paraId="37B9EB28">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21、工程量确认</w:t>
      </w:r>
    </w:p>
    <w:p w14:paraId="21C11C33">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21.1承包人向工程师提交已完工程量报告的时间：每月25日前。</w:t>
      </w:r>
    </w:p>
    <w:p w14:paraId="05AC364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22．工程款（进度款）支付</w:t>
      </w:r>
    </w:p>
    <w:p w14:paraId="16860EE0">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22.1施工结束，竣工验收合格且施工单位提交结算和竣工资料后，支付至合同价（不含暂列金）的70%，结算审计后支付至审定价的97%。</w:t>
      </w:r>
    </w:p>
    <w:p w14:paraId="4B92D64B">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22.2缺陷责任期满后，若无质量问题，付清余款（审定价的3%，不计利息）。</w:t>
      </w:r>
    </w:p>
    <w:p w14:paraId="479BDAB7">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七、材料设备供应</w:t>
      </w:r>
    </w:p>
    <w:p w14:paraId="5B1B1D4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23、发包人供应材料设备：无。</w:t>
      </w:r>
    </w:p>
    <w:p w14:paraId="5806EEDF">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23.1发包人供应的材料设备与一览表不符时，双方约定发包人承担责任如下：</w:t>
      </w:r>
    </w:p>
    <w:p w14:paraId="6C436FA9">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（1）材料设备单价与一览表不符：按《通用条款》</w:t>
      </w:r>
    </w:p>
    <w:p w14:paraId="7FAD2A21">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（2）材料设备的品种、规格、型号、质量等级与一览表不符：按《通用条款》</w:t>
      </w:r>
    </w:p>
    <w:p w14:paraId="14AACD8C">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（3）承包人可代为调剂串换的材料：按《通用条款》</w:t>
      </w:r>
    </w:p>
    <w:p w14:paraId="65C88179">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（4）到货地点与一览表不符：按《通用条款》</w:t>
      </w:r>
    </w:p>
    <w:p w14:paraId="27538B6B">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（5）供应数量与一览表不符：按《通用条款》</w:t>
      </w:r>
    </w:p>
    <w:p w14:paraId="012FCF75">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（6）到货时间与一览表不符：按《通用条款》</w:t>
      </w:r>
    </w:p>
    <w:p w14:paraId="70C8CA9C">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23.2发包人供应材料设备的结算方法：列入本工程结算。</w:t>
      </w:r>
    </w:p>
    <w:p w14:paraId="6A8B162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24、承包人采购材料设备</w:t>
      </w:r>
    </w:p>
    <w:p w14:paraId="5348E2A8">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24.1承包人采购材料设备的约定：承包人负责采购材料设备的，应按照约定及设计和有关标准要求采购，并提供产品合格证明，对材料设备质量负责。承包人在材料设备到货前24小时通知工程师清点。</w:t>
      </w:r>
    </w:p>
    <w:p w14:paraId="2C516D41">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24.2 发包人对承包人进场的材料：如无出厂证、合格证、检测证的有权指令限定时间内退出工地，并作出经济处罚，承包人应无条件接受。</w:t>
      </w:r>
    </w:p>
    <w:p w14:paraId="699E8E74">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八、工程变更</w:t>
      </w:r>
    </w:p>
    <w:p w14:paraId="5A519EB4">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25、工程变更</w:t>
      </w:r>
    </w:p>
    <w:p w14:paraId="67A25FBC">
      <w:pPr>
        <w:spacing w:line="360" w:lineRule="auto"/>
        <w:ind w:firstLine="480" w:firstLineChars="200"/>
        <w:jc w:val="left"/>
        <w:rPr>
          <w:rFonts w:ascii="宋体" w:hAnsi="宋体" w:cs="宋体"/>
          <w:bCs/>
          <w:sz w:val="24"/>
        </w:rPr>
      </w:pPr>
      <w:r>
        <w:rPr>
          <w:rFonts w:hint="eastAsia" w:ascii="宋体" w:hAnsi="宋体" w:cs="宋体"/>
          <w:bCs/>
          <w:sz w:val="24"/>
        </w:rPr>
        <w:t>25.1所有工程量清单以外的增加项目必须经发包人书面同意方可实施。</w:t>
      </w:r>
    </w:p>
    <w:p w14:paraId="3A237D90">
      <w:pPr>
        <w:spacing w:line="360" w:lineRule="auto"/>
        <w:ind w:firstLine="480" w:firstLineChars="200"/>
        <w:jc w:val="left"/>
        <w:rPr>
          <w:rFonts w:ascii="宋体" w:hAnsi="宋体" w:cs="宋体"/>
          <w:bCs/>
          <w:sz w:val="24"/>
        </w:rPr>
      </w:pPr>
      <w:r>
        <w:rPr>
          <w:rFonts w:hint="eastAsia" w:ascii="宋体" w:hAnsi="宋体" w:cs="宋体"/>
          <w:bCs/>
          <w:sz w:val="24"/>
        </w:rPr>
        <w:t>25.2所申报的签证费用将在竣工结算时调整，中间支付不作考虑。任何时候施工单位不得以变更费用未核定或者对核定价格有争议为借口影响施工。</w:t>
      </w:r>
    </w:p>
    <w:p w14:paraId="69BCF619">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26、其他变更</w:t>
      </w:r>
    </w:p>
    <w:p w14:paraId="1F05CCC4">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14:paraId="5EE6E6F4">
      <w:pPr>
        <w:spacing w:line="360" w:lineRule="auto"/>
        <w:ind w:firstLine="480" w:firstLineChars="200"/>
        <w:jc w:val="left"/>
        <w:rPr>
          <w:rFonts w:ascii="宋体" w:hAnsi="宋体" w:cs="宋体"/>
          <w:bCs/>
          <w:sz w:val="24"/>
        </w:rPr>
      </w:pPr>
      <w:r>
        <w:rPr>
          <w:rFonts w:hint="eastAsia" w:ascii="宋体" w:hAnsi="宋体" w:cs="宋体"/>
          <w:bCs/>
          <w:sz w:val="24"/>
        </w:rPr>
        <w:t>26.2发生变更、签证、施工条件变化等，要由发包人签字确认并加盖苏州大学基本建设处章为有效；由于设计变更、现场签证等引起的新的工程量清单项目或清单项目工程数量的增减，其综合单价由承包人提出，经发包人签字确认并加盖苏州大学基本建设处章后，作为竣工结算依据；未认可的由审计单位确认，按成交下浮率下浮。</w:t>
      </w:r>
    </w:p>
    <w:p w14:paraId="5661874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26.2.1工程单项变更金额在5万以下的工程变更，且不超过合同金额的10%，报送基建处分管处长审批。</w:t>
      </w:r>
    </w:p>
    <w:p w14:paraId="4E824A32">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九、竣工验收与结算</w:t>
      </w:r>
    </w:p>
    <w:p w14:paraId="4679CA11">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27、竣工验收</w:t>
      </w:r>
      <w:bookmarkStart w:id="0" w:name="_GoBack"/>
      <w:bookmarkEnd w:id="0"/>
    </w:p>
    <w:p w14:paraId="4C4D25D7">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27.1工程竣工验收必须具备以下条件，否则，发包人不予组织竣工验收：</w:t>
      </w:r>
    </w:p>
    <w:p w14:paraId="49A62A89">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（1）完成按采购文件、工程量清单和施工合同约定的工程范围的全部工作内容；</w:t>
      </w:r>
    </w:p>
    <w:p w14:paraId="75C25873">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（2）承包人已完成现场的清理工作;</w:t>
      </w:r>
    </w:p>
    <w:p w14:paraId="5CA41686">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（3）工程师认为工程的所有部分均随时可以占据和使用;</w:t>
      </w:r>
    </w:p>
    <w:p w14:paraId="35B5B01D">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（4）法律规定的其他竣工验收应具备的条件：</w:t>
      </w:r>
    </w:p>
    <w:p w14:paraId="4DE07FEB">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27.2承包人提供竣工图的约定：提供竣工图纸。</w:t>
      </w:r>
    </w:p>
    <w:p w14:paraId="6AF08794">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27.3中间交工工程的范围和竣工时间：按照规范。</w:t>
      </w:r>
    </w:p>
    <w:p w14:paraId="774A48D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27.4工程竣工验收通过后10日内,承包人应该向发包人移交工程。</w:t>
      </w:r>
    </w:p>
    <w:p w14:paraId="15BA6881">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28.竣工结算</w:t>
      </w:r>
    </w:p>
    <w:p w14:paraId="19408AAC">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28.1本工程的结算结果将以发包人委托的工程造价咨询单位的审计结果为准。</w:t>
      </w:r>
    </w:p>
    <w:p w14:paraId="76DCE36B">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28.2一旦双方确认了竣工结算报告，则视为：双方一致同意该结算书的结算价款，工程涉及到的所有费用已经包括在上述结算金额之中。</w:t>
      </w:r>
    </w:p>
    <w:p w14:paraId="3B905BF2">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28.3承包人必须在竣工验收合格后3个月内，提交结算报告，因承包人原因未在规定时间内提交竣工结算报告及完整的结算资料，经发包人催促后14天内仍未提交的，由发包人自行编制结算报告，承包人无条件同意。</w:t>
      </w:r>
    </w:p>
    <w:p w14:paraId="1570BA8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28.4送审资料需一次性报送，除审计另有要求外，审计过程中不再接收补充资料。乙方接到“工程结算审定单”确认签字的通知后，需在7天内确认并签字，逾期视为同意。</w:t>
      </w:r>
    </w:p>
    <w:p w14:paraId="48CADE1D">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十、违约、索赔和争议</w:t>
      </w:r>
    </w:p>
    <w:p w14:paraId="458F4551">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29、违约</w:t>
      </w:r>
    </w:p>
    <w:p w14:paraId="0B63276B">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29.1本合同中关于发包人违约的具体责任如下：</w:t>
      </w:r>
    </w:p>
    <w:p w14:paraId="50F35020">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（1）本合同通用条款约定发包人违约应承担的违约责任：发包人不按约定时间支付工程款，应按同期银行贷款利率支付拖欠工程款的利息。</w:t>
      </w:r>
    </w:p>
    <w:p w14:paraId="01A20004">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（2）本合同通用条款约定发包人违约应承担的违约责任：按相关法律法规执行</w:t>
      </w:r>
    </w:p>
    <w:p w14:paraId="556F881D">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（3）双方约定的发包人其他违约责任：无</w:t>
      </w:r>
    </w:p>
    <w:p w14:paraId="70E1FBE4">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29.2本合同中关于承包人违约的具体责任如下：</w:t>
      </w:r>
    </w:p>
    <w:p w14:paraId="17CEFDEF">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（1）本合同通用条款约定承包人违约承担的违约责任：工程质量达不到约定质量标准的，承包人必须自费进行返工；经返工质量仍达不到约定质量等级的，必须承担不合格部分工程造价20%的质量违约金。</w:t>
      </w:r>
    </w:p>
    <w:p w14:paraId="1A7F33B8">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（2）本合同通用条款约定承包人违约应承担的违约责任：由承包人负责对不合格工程进行整改或返工，直至验收合格，并承担一切费用。</w:t>
      </w:r>
    </w:p>
    <w:p w14:paraId="17BD8246">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（3）双方约定的承包人其他违约责任：</w:t>
      </w:r>
    </w:p>
    <w:p w14:paraId="59D2D94F">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①承包人如在施工中如有偷工减料或使用不合格原材料的行为，每发现一次，承包人除应整改至合格之外，应向发包人支付违约金1000元；</w:t>
      </w:r>
    </w:p>
    <w:p w14:paraId="7DE83ED8">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14:paraId="43C2D6B2">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③如因承包人原因导致本合同提前解除，承包人应向发包人支付合同总价20%的违约金。</w:t>
      </w:r>
    </w:p>
    <w:p w14:paraId="6822CB4F">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30、争议</w:t>
      </w:r>
    </w:p>
    <w:p w14:paraId="476297AC">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30.1双方约定，在履行合同过程中产生争议时：</w:t>
      </w:r>
    </w:p>
    <w:p w14:paraId="30628331">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（1）请建设行政主管部门调解；</w:t>
      </w:r>
    </w:p>
    <w:p w14:paraId="6765E608">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（2）调解不成的，向工程所在地人民法院提起诉讼。</w:t>
      </w:r>
    </w:p>
    <w:p w14:paraId="5E0EDCA8">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十一、其他</w:t>
      </w:r>
    </w:p>
    <w:p w14:paraId="22215ACA">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31、工程分包</w:t>
      </w:r>
    </w:p>
    <w:p w14:paraId="23B1918F">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31.1本工程发包人同意承包人分包的工程：本工程发包人不同意分包。</w:t>
      </w:r>
    </w:p>
    <w:p w14:paraId="7D0894BC">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分包施工单位为：如实际施工中确有需要分包的情况发生，承包人必须首先征得发包人书面同意。分包人必须具有相应的资质条件和类似工程的业绩，经发包人审核同意后方可进场。</w:t>
      </w:r>
    </w:p>
    <w:p w14:paraId="424777AB">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32、不可抗力</w:t>
      </w:r>
    </w:p>
    <w:p w14:paraId="721ED986">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32.1双方关于不可抗力的约定：按通用条款执行。</w:t>
      </w:r>
    </w:p>
    <w:p w14:paraId="49E1A4D9">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33、保险</w:t>
      </w:r>
    </w:p>
    <w:p w14:paraId="6BE604A9">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33.1本工程双方约定投保内容如下：</w:t>
      </w:r>
    </w:p>
    <w:p w14:paraId="6AF5F1BD">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（1）发包人投保内容：发包人的无</w:t>
      </w:r>
    </w:p>
    <w:p w14:paraId="639CEF9C">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发包人委托承包人办理的保险事项：无</w:t>
      </w:r>
    </w:p>
    <w:p w14:paraId="3BC36E75">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（2）承包人投保内容：按苏州市有关工程保险规定。</w:t>
      </w:r>
    </w:p>
    <w:p w14:paraId="0F7FB327">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34、担保</w:t>
      </w:r>
    </w:p>
    <w:p w14:paraId="744A15BA">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34.1本工程双方约定担保事项如下：</w:t>
      </w:r>
    </w:p>
    <w:p w14:paraId="01036680">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（1）发包人向承包人提供履约担保，担保方式为：  / ，担保合同作为本合同附件。</w:t>
      </w:r>
    </w:p>
    <w:p w14:paraId="3A2749ED">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（2）承包人向发包人提供履约担保，担保方式为：</w:t>
      </w:r>
    </w:p>
    <w:p w14:paraId="4DCE73AF">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（3）双方约定的其他担保事项：</w:t>
      </w:r>
    </w:p>
    <w:p w14:paraId="1271E8A3">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35、合同份数</w:t>
      </w:r>
    </w:p>
    <w:p w14:paraId="1E62A2C9">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35.1双方约定合份数：一式玖份，发包人伍份，承包人叁份，采购代理机构壹份。本合同双方签字并加盖公章后生效。</w:t>
      </w:r>
    </w:p>
    <w:p w14:paraId="33A7AF82">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36、补充条款</w:t>
      </w:r>
    </w:p>
    <w:p w14:paraId="28D5171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36.1本工程必须执行国家相关规范、规定的要求，工程质量等级达到设计要求，如达不到设计要求，工程不合格，承包人应承担由此产生的一切经济和法律责任。</w:t>
      </w:r>
    </w:p>
    <w:p w14:paraId="273F9457">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36.2工程付款：合同中已约定。</w:t>
      </w:r>
    </w:p>
    <w:p w14:paraId="33D97E7B">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36.3承包人应对其在施工场地的工作人员进行安全教育，并对他们的安全负责。</w:t>
      </w:r>
    </w:p>
    <w:p w14:paraId="1DED2FE8">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36.4发包人有权根据工程的实际情况增加或减少施工范围和施工内容，承包人不得以任何理由拒绝。</w:t>
      </w:r>
    </w:p>
    <w:p w14:paraId="7F63EA18">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36.5为加强工程项目造价管理，避免承包方虚报竣工结算价款，本项目按下列标准在审定价的基础上再核减项目的工程款：</w:t>
      </w:r>
    </w:p>
    <w:p w14:paraId="175CC315">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（1）工程结算审计核减率超过10%（含10%），再按核减额的8%核减项目工程款；</w:t>
      </w:r>
    </w:p>
    <w:p w14:paraId="4ED022AE">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（2）工程结算审计核减率在5%-10%之间的（含5%），再按核减额的5%核减项目工程款。</w:t>
      </w:r>
    </w:p>
    <w:p w14:paraId="186AA792">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36.6工程用水电费：水电安装、实验室净化、实验室通风等安装工程，按总造价的1‰扣除；土建、装修改造工程，按总造价的5‰扣除；如装表计量，则按实结算。</w:t>
      </w:r>
    </w:p>
    <w:p w14:paraId="1F5B5C18">
      <w:pPr>
        <w:spacing w:line="360" w:lineRule="auto"/>
        <w:ind w:firstLine="480" w:firstLineChars="200"/>
        <w:jc w:val="left"/>
        <w:rPr>
          <w:rFonts w:ascii="宋体" w:hAnsi="宋体" w:cs="宋体"/>
          <w:bCs/>
          <w:color w:val="000000"/>
          <w:sz w:val="22"/>
        </w:rPr>
      </w:pPr>
      <w:r>
        <w:rPr>
          <w:rFonts w:hint="eastAsia" w:ascii="宋体" w:hAnsi="宋体" w:cs="宋体"/>
          <w:bCs/>
          <w:color w:val="000000"/>
          <w:sz w:val="24"/>
        </w:rPr>
        <w:t>36.7本合同未尽事宜，双方友好协商解决。</w:t>
      </w:r>
    </w:p>
    <w:p w14:paraId="62E77905">
      <w:pPr>
        <w:snapToGrid w:val="0"/>
        <w:spacing w:line="276" w:lineRule="auto"/>
        <w:rPr>
          <w:rFonts w:ascii="宋体" w:hAnsi="宋体" w:cs="宋体"/>
          <w:b/>
          <w:color w:val="000000"/>
          <w:sz w:val="24"/>
        </w:rPr>
      </w:pPr>
    </w:p>
    <w:p w14:paraId="0368E7AD">
      <w:pPr>
        <w:snapToGrid w:val="0"/>
        <w:spacing w:line="276" w:lineRule="auto"/>
        <w:ind w:firstLine="482" w:firstLineChars="200"/>
        <w:rPr>
          <w:rFonts w:ascii="宋体" w:hAnsi="宋体" w:cs="宋体"/>
          <w:b/>
          <w:color w:val="000000"/>
          <w:sz w:val="22"/>
        </w:rPr>
      </w:pPr>
      <w:r>
        <w:rPr>
          <w:rFonts w:ascii="宋体" w:hAnsi="宋体" w:cs="宋体"/>
          <w:b/>
          <w:color w:val="000000"/>
          <w:sz w:val="24"/>
        </w:rPr>
        <w:br w:type="page"/>
      </w:r>
      <w:r>
        <w:rPr>
          <w:rFonts w:hint="eastAsia" w:ascii="宋体" w:hAnsi="宋体" w:cs="宋体"/>
          <w:b/>
          <w:color w:val="000000"/>
          <w:sz w:val="24"/>
        </w:rPr>
        <w:t>附件1：</w:t>
      </w:r>
    </w:p>
    <w:p w14:paraId="3AF13737">
      <w:pPr>
        <w:snapToGrid w:val="0"/>
        <w:spacing w:line="276" w:lineRule="auto"/>
        <w:ind w:firstLine="643" w:firstLineChars="200"/>
        <w:jc w:val="center"/>
        <w:outlineLvl w:val="1"/>
        <w:rPr>
          <w:rFonts w:ascii="宋体" w:hAnsi="宋体" w:cs="宋体"/>
          <w:b/>
          <w:color w:val="000000"/>
          <w:sz w:val="32"/>
          <w:szCs w:val="32"/>
        </w:rPr>
      </w:pPr>
      <w:r>
        <w:rPr>
          <w:rFonts w:hint="eastAsia" w:ascii="宋体" w:hAnsi="宋体" w:cs="宋体"/>
          <w:b/>
          <w:color w:val="000000"/>
          <w:sz w:val="32"/>
          <w:szCs w:val="32"/>
        </w:rPr>
        <w:t>房屋建筑工程质量保修书</w:t>
      </w:r>
    </w:p>
    <w:p w14:paraId="342648E5">
      <w:pPr>
        <w:spacing w:line="360" w:lineRule="auto"/>
        <w:ind w:firstLine="480" w:firstLineChars="200"/>
        <w:rPr>
          <w:rFonts w:ascii="宋体" w:hAnsi="宋体" w:cs="宋体"/>
          <w:color w:val="000000"/>
          <w:sz w:val="24"/>
        </w:rPr>
      </w:pPr>
      <w:r>
        <w:rPr>
          <w:rFonts w:hint="eastAsia" w:ascii="宋体" w:hAnsi="宋体" w:cs="宋体"/>
          <w:color w:val="000000"/>
          <w:sz w:val="24"/>
        </w:rPr>
        <w:t>发包人(全称)：</w:t>
      </w:r>
      <w:r>
        <w:rPr>
          <w:rFonts w:hint="eastAsia" w:ascii="宋体" w:hAnsi="宋体" w:cs="宋体"/>
          <w:color w:val="000000"/>
          <w:sz w:val="24"/>
          <w:u w:val="single"/>
        </w:rPr>
        <w:t>苏州大学</w:t>
      </w:r>
    </w:p>
    <w:p w14:paraId="5F5044C3">
      <w:pPr>
        <w:spacing w:line="360" w:lineRule="auto"/>
        <w:ind w:firstLine="480" w:firstLineChars="200"/>
        <w:rPr>
          <w:rFonts w:ascii="宋体" w:hAnsi="宋体" w:cs="宋体"/>
          <w:color w:val="000000"/>
          <w:spacing w:val="10"/>
          <w:sz w:val="24"/>
          <w:u w:val="single"/>
        </w:rPr>
      </w:pPr>
      <w:r>
        <w:rPr>
          <w:rFonts w:hint="eastAsia" w:ascii="宋体" w:hAnsi="宋体" w:cs="宋体"/>
          <w:color w:val="000000"/>
          <w:sz w:val="24"/>
        </w:rPr>
        <w:t>承包人(全称)：</w:t>
      </w:r>
    </w:p>
    <w:p w14:paraId="6BD60454">
      <w:pPr>
        <w:spacing w:line="360" w:lineRule="auto"/>
        <w:ind w:firstLine="480" w:firstLineChars="200"/>
        <w:rPr>
          <w:rFonts w:ascii="宋体" w:hAnsi="宋体" w:cs="宋体"/>
          <w:sz w:val="24"/>
        </w:rPr>
      </w:pPr>
      <w:r>
        <w:rPr>
          <w:rFonts w:hint="eastAsia" w:ascii="宋体" w:hAnsi="宋体" w:cs="宋体"/>
          <w:sz w:val="24"/>
        </w:rPr>
        <w:t>为保证</w:t>
      </w:r>
      <w:r>
        <w:rPr>
          <w:rFonts w:hint="eastAsia" w:ascii="宋体" w:hAnsi="宋体" w:cs="宋体"/>
          <w:sz w:val="24"/>
          <w:u w:val="single"/>
        </w:rPr>
        <w:t>苏州大学独墅湖校区体育馆和活动中心东侧红线外道路接驳工程项目</w:t>
      </w:r>
      <w:r>
        <w:rPr>
          <w:rFonts w:hint="eastAsia" w:ascii="宋体" w:hAnsi="宋体" w:cs="宋体"/>
          <w:sz w:val="24"/>
        </w:rPr>
        <w:t>在合理使用期限内正常使用，发包人承包人协商一致签订工程质量保修书。承包人在质量保修期内按照有关管理规定及双方约定承担工程质量保修责任。</w:t>
      </w:r>
    </w:p>
    <w:p w14:paraId="7B0AC5D0">
      <w:pPr>
        <w:spacing w:line="360" w:lineRule="auto"/>
        <w:ind w:firstLine="480" w:firstLineChars="200"/>
        <w:rPr>
          <w:rFonts w:ascii="宋体" w:hAnsi="宋体" w:cs="宋体"/>
          <w:color w:val="000000"/>
          <w:sz w:val="24"/>
        </w:rPr>
      </w:pPr>
      <w:r>
        <w:rPr>
          <w:rFonts w:hint="eastAsia" w:ascii="宋体" w:hAnsi="宋体" w:cs="宋体"/>
          <w:color w:val="000000"/>
          <w:sz w:val="24"/>
        </w:rPr>
        <w:t>一、工程质量保修范围和内容</w:t>
      </w:r>
    </w:p>
    <w:p w14:paraId="7F380903">
      <w:pPr>
        <w:spacing w:line="360" w:lineRule="auto"/>
        <w:ind w:firstLine="480" w:firstLineChars="200"/>
        <w:rPr>
          <w:rFonts w:ascii="宋体" w:hAnsi="宋体" w:cs="宋体"/>
          <w:color w:val="000000"/>
          <w:sz w:val="24"/>
        </w:rPr>
      </w:pPr>
      <w:r>
        <w:rPr>
          <w:rFonts w:hint="eastAsia" w:ascii="宋体" w:hAnsi="宋体" w:cs="宋体"/>
          <w:color w:val="000000"/>
          <w:sz w:val="24"/>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14:paraId="15A8B0AC">
      <w:pPr>
        <w:spacing w:line="360" w:lineRule="auto"/>
        <w:ind w:firstLine="480" w:firstLineChars="200"/>
        <w:rPr>
          <w:rFonts w:ascii="宋体" w:hAnsi="宋体" w:cs="宋体"/>
          <w:color w:val="000000"/>
          <w:sz w:val="24"/>
        </w:rPr>
      </w:pPr>
      <w:r>
        <w:rPr>
          <w:rFonts w:hint="eastAsia" w:ascii="宋体" w:hAnsi="宋体" w:cs="宋体"/>
          <w:color w:val="000000"/>
          <w:sz w:val="24"/>
        </w:rPr>
        <w:t>二、质量保修期</w:t>
      </w:r>
    </w:p>
    <w:p w14:paraId="2EC9D7C2">
      <w:pPr>
        <w:spacing w:line="360" w:lineRule="auto"/>
        <w:ind w:firstLine="480" w:firstLineChars="200"/>
        <w:rPr>
          <w:rFonts w:ascii="宋体" w:hAnsi="宋体" w:cs="宋体"/>
          <w:color w:val="000000"/>
          <w:sz w:val="24"/>
        </w:rPr>
      </w:pPr>
      <w:r>
        <w:rPr>
          <w:rFonts w:hint="eastAsia" w:ascii="宋体" w:hAnsi="宋体" w:cs="宋体"/>
          <w:color w:val="000000"/>
          <w:sz w:val="24"/>
        </w:rPr>
        <w:t>质量保修期从工程实际竣工之日算起。分单项竣工验收的工程，按单项工程分别计算质量保修期。</w:t>
      </w:r>
    </w:p>
    <w:p w14:paraId="05FB89AA">
      <w:pPr>
        <w:spacing w:line="360" w:lineRule="auto"/>
        <w:ind w:firstLine="480" w:firstLineChars="200"/>
        <w:rPr>
          <w:rFonts w:ascii="宋体" w:hAnsi="宋体" w:cs="宋体"/>
          <w:color w:val="000000"/>
          <w:sz w:val="24"/>
        </w:rPr>
      </w:pPr>
      <w:r>
        <w:rPr>
          <w:rFonts w:hint="eastAsia" w:ascii="宋体" w:hAnsi="宋体" w:cs="宋体"/>
          <w:color w:val="000000"/>
          <w:sz w:val="24"/>
        </w:rPr>
        <w:t>双方根据国家有关规定，结合具体工程约定质量保修期如下：</w:t>
      </w:r>
    </w:p>
    <w:p w14:paraId="2914C740">
      <w:pPr>
        <w:spacing w:line="360" w:lineRule="auto"/>
        <w:ind w:firstLine="480" w:firstLineChars="200"/>
        <w:rPr>
          <w:rFonts w:ascii="宋体" w:hAnsi="宋体" w:cs="宋体"/>
          <w:color w:val="000000"/>
          <w:sz w:val="24"/>
        </w:rPr>
      </w:pPr>
      <w:r>
        <w:rPr>
          <w:rFonts w:hint="eastAsia" w:ascii="宋体" w:hAnsi="宋体" w:cs="宋体"/>
          <w:color w:val="000000"/>
          <w:sz w:val="24"/>
        </w:rPr>
        <w:t>1、地基基础工程和主体结构工程为设计文件规定的该工程合理使用年限；</w:t>
      </w:r>
    </w:p>
    <w:p w14:paraId="73AD18FF">
      <w:pPr>
        <w:spacing w:line="360" w:lineRule="auto"/>
        <w:ind w:firstLine="480" w:firstLineChars="200"/>
        <w:rPr>
          <w:rFonts w:ascii="宋体" w:hAnsi="宋体" w:cs="宋体"/>
          <w:color w:val="000000"/>
          <w:sz w:val="24"/>
        </w:rPr>
      </w:pPr>
      <w:r>
        <w:rPr>
          <w:rFonts w:hint="eastAsia" w:ascii="宋体" w:hAnsi="宋体" w:cs="宋体"/>
          <w:color w:val="000000"/>
          <w:sz w:val="24"/>
        </w:rPr>
        <w:t>2、除基础、主体及防水外的其他土建工程、装修为</w:t>
      </w:r>
      <w:r>
        <w:rPr>
          <w:rFonts w:hint="eastAsia" w:ascii="宋体" w:hAnsi="宋体" w:cs="宋体"/>
          <w:color w:val="000000"/>
          <w:sz w:val="24"/>
          <w:u w:val="single"/>
        </w:rPr>
        <w:t>二</w:t>
      </w:r>
      <w:r>
        <w:rPr>
          <w:rFonts w:hint="eastAsia" w:ascii="宋体" w:hAnsi="宋体" w:cs="宋体"/>
          <w:color w:val="000000"/>
          <w:sz w:val="24"/>
        </w:rPr>
        <w:t>年，屋面防水工程、有防水要求的卫生间、外墙面的防渗漏为</w:t>
      </w:r>
      <w:r>
        <w:rPr>
          <w:rFonts w:hint="eastAsia" w:ascii="宋体" w:hAnsi="宋体" w:cs="宋体"/>
          <w:color w:val="000000"/>
          <w:sz w:val="24"/>
          <w:u w:val="single"/>
        </w:rPr>
        <w:t>五</w:t>
      </w:r>
      <w:r>
        <w:rPr>
          <w:rFonts w:hint="eastAsia" w:ascii="宋体" w:hAnsi="宋体" w:cs="宋体"/>
          <w:color w:val="000000"/>
          <w:sz w:val="24"/>
        </w:rPr>
        <w:t>年；</w:t>
      </w:r>
    </w:p>
    <w:p w14:paraId="33F0941F">
      <w:pPr>
        <w:spacing w:line="360" w:lineRule="auto"/>
        <w:ind w:firstLine="480" w:firstLineChars="200"/>
        <w:rPr>
          <w:rFonts w:ascii="宋体" w:hAnsi="宋体" w:cs="宋体"/>
          <w:color w:val="000000"/>
          <w:sz w:val="24"/>
        </w:rPr>
      </w:pPr>
      <w:r>
        <w:rPr>
          <w:rFonts w:hint="eastAsia" w:ascii="宋体" w:hAnsi="宋体" w:cs="宋体"/>
          <w:color w:val="000000"/>
          <w:sz w:val="24"/>
        </w:rPr>
        <w:t>3、电气管线、上下水管线安装工程为</w:t>
      </w:r>
      <w:r>
        <w:rPr>
          <w:rFonts w:hint="eastAsia" w:ascii="宋体" w:hAnsi="宋体" w:cs="宋体"/>
          <w:color w:val="000000"/>
          <w:sz w:val="24"/>
          <w:u w:val="single"/>
        </w:rPr>
        <w:t>二</w:t>
      </w:r>
      <w:r>
        <w:rPr>
          <w:rFonts w:hint="eastAsia" w:ascii="宋体" w:hAnsi="宋体" w:cs="宋体"/>
          <w:color w:val="000000"/>
          <w:sz w:val="24"/>
        </w:rPr>
        <w:t>年；</w:t>
      </w:r>
    </w:p>
    <w:p w14:paraId="10150001">
      <w:pPr>
        <w:spacing w:line="360" w:lineRule="auto"/>
        <w:ind w:firstLine="480" w:firstLineChars="200"/>
        <w:rPr>
          <w:rFonts w:ascii="宋体" w:hAnsi="宋体" w:cs="宋体"/>
          <w:color w:val="000000"/>
          <w:sz w:val="24"/>
        </w:rPr>
      </w:pPr>
      <w:r>
        <w:rPr>
          <w:rFonts w:hint="eastAsia" w:ascii="宋体" w:hAnsi="宋体" w:cs="宋体"/>
          <w:color w:val="000000"/>
          <w:sz w:val="24"/>
        </w:rPr>
        <w:t>4、供热及供冷为</w:t>
      </w:r>
      <w:r>
        <w:rPr>
          <w:rFonts w:hint="eastAsia" w:ascii="宋体" w:hAnsi="宋体" w:cs="宋体"/>
          <w:color w:val="000000"/>
          <w:sz w:val="24"/>
          <w:u w:val="single"/>
        </w:rPr>
        <w:t>二</w:t>
      </w:r>
      <w:r>
        <w:rPr>
          <w:rFonts w:hint="eastAsia" w:ascii="宋体" w:hAnsi="宋体" w:cs="宋体"/>
          <w:color w:val="000000"/>
          <w:sz w:val="24"/>
        </w:rPr>
        <w:t>个采暖期及供冷期；</w:t>
      </w:r>
    </w:p>
    <w:p w14:paraId="78600A6F">
      <w:pPr>
        <w:spacing w:line="360" w:lineRule="auto"/>
        <w:ind w:firstLine="480" w:firstLineChars="200"/>
        <w:rPr>
          <w:rFonts w:ascii="宋体" w:hAnsi="宋体" w:cs="宋体"/>
          <w:color w:val="000000"/>
          <w:sz w:val="24"/>
        </w:rPr>
      </w:pPr>
      <w:r>
        <w:rPr>
          <w:rFonts w:hint="eastAsia" w:ascii="宋体" w:hAnsi="宋体" w:cs="宋体"/>
          <w:color w:val="000000"/>
          <w:sz w:val="24"/>
        </w:rPr>
        <w:t>5、室外的上下水和小区道路等市政公用工程为</w:t>
      </w:r>
      <w:r>
        <w:rPr>
          <w:rFonts w:hint="eastAsia" w:ascii="宋体" w:hAnsi="宋体" w:cs="宋体"/>
          <w:color w:val="000000"/>
          <w:sz w:val="24"/>
          <w:u w:val="single"/>
        </w:rPr>
        <w:t>二</w:t>
      </w:r>
      <w:r>
        <w:rPr>
          <w:rFonts w:hint="eastAsia" w:ascii="宋体" w:hAnsi="宋体" w:cs="宋体"/>
          <w:color w:val="000000"/>
          <w:sz w:val="24"/>
        </w:rPr>
        <w:t>年；</w:t>
      </w:r>
    </w:p>
    <w:p w14:paraId="317B2B96">
      <w:pPr>
        <w:spacing w:line="360" w:lineRule="auto"/>
        <w:ind w:firstLine="480" w:firstLineChars="200"/>
        <w:rPr>
          <w:rFonts w:ascii="宋体" w:hAnsi="宋体" w:cs="宋体"/>
          <w:color w:val="000000"/>
          <w:sz w:val="24"/>
        </w:rPr>
      </w:pPr>
      <w:r>
        <w:rPr>
          <w:rFonts w:hint="eastAsia" w:ascii="宋体" w:hAnsi="宋体" w:cs="宋体"/>
          <w:color w:val="000000"/>
          <w:sz w:val="24"/>
        </w:rPr>
        <w:t>6、其他约定：无；</w:t>
      </w:r>
    </w:p>
    <w:p w14:paraId="2A5AA1BE">
      <w:pPr>
        <w:spacing w:line="360" w:lineRule="auto"/>
        <w:ind w:firstLine="480" w:firstLineChars="200"/>
        <w:rPr>
          <w:rFonts w:ascii="宋体" w:hAnsi="宋体" w:cs="宋体"/>
          <w:color w:val="000000"/>
          <w:sz w:val="24"/>
        </w:rPr>
      </w:pPr>
      <w:r>
        <w:rPr>
          <w:rFonts w:hint="eastAsia" w:ascii="宋体" w:hAnsi="宋体" w:cs="宋体"/>
          <w:color w:val="000000"/>
          <w:sz w:val="24"/>
        </w:rPr>
        <w:t>三、质量保修责任</w:t>
      </w:r>
    </w:p>
    <w:p w14:paraId="47E5E222">
      <w:pPr>
        <w:spacing w:line="360" w:lineRule="auto"/>
        <w:ind w:firstLine="480" w:firstLineChars="200"/>
        <w:rPr>
          <w:rFonts w:ascii="宋体" w:hAnsi="宋体" w:cs="宋体"/>
          <w:color w:val="000000"/>
          <w:sz w:val="24"/>
        </w:rPr>
      </w:pPr>
      <w:r>
        <w:rPr>
          <w:rFonts w:hint="eastAsia" w:ascii="宋体" w:hAnsi="宋体" w:cs="宋体"/>
          <w:color w:val="000000"/>
          <w:sz w:val="24"/>
        </w:rPr>
        <w:t>1、属于保修范围和内容的项目，承包人应在接到修理通知之日后7 天内派人修理。约定期限内，承包人未派人修理，发包人可委托其他人员修理，维修费用由承包人承担。</w:t>
      </w:r>
    </w:p>
    <w:p w14:paraId="748F5357">
      <w:pPr>
        <w:spacing w:line="360" w:lineRule="auto"/>
        <w:ind w:firstLine="480" w:firstLineChars="200"/>
        <w:rPr>
          <w:rFonts w:ascii="宋体" w:hAnsi="宋体" w:cs="宋体"/>
          <w:color w:val="000000"/>
          <w:sz w:val="24"/>
        </w:rPr>
      </w:pPr>
      <w:r>
        <w:rPr>
          <w:rFonts w:hint="eastAsia" w:ascii="宋体" w:hAnsi="宋体" w:cs="宋体"/>
          <w:color w:val="000000"/>
          <w:sz w:val="24"/>
        </w:rPr>
        <w:t>2、发生须紧急抢修事故（如上水跑水、暖气漏水漏气、燃气漏气等），承包人接到事故通知后，应立即到达事故现场抢修。非承包人施工质量引起的事故，抢修费用由发包人承担。</w:t>
      </w:r>
    </w:p>
    <w:p w14:paraId="0C865254">
      <w:pPr>
        <w:spacing w:line="360" w:lineRule="auto"/>
        <w:ind w:firstLine="480" w:firstLineChars="200"/>
        <w:rPr>
          <w:rFonts w:ascii="宋体" w:hAnsi="宋体" w:cs="宋体"/>
          <w:color w:val="000000"/>
          <w:sz w:val="24"/>
        </w:rPr>
      </w:pPr>
      <w:r>
        <w:rPr>
          <w:rFonts w:hint="eastAsia" w:ascii="宋体" w:hAnsi="宋体" w:cs="宋体"/>
          <w:color w:val="000000"/>
          <w:sz w:val="24"/>
        </w:rPr>
        <w:t>3、在国家规定的工程合理使用期限内，承包人确保地基基础工程和主体结构的质量。因承包人原因致使工程在合理使用期限内造成人身和财产损害的，承包人应承担损害赔偿责任。</w:t>
      </w:r>
    </w:p>
    <w:p w14:paraId="321ACA53">
      <w:pPr>
        <w:spacing w:line="360" w:lineRule="auto"/>
        <w:ind w:firstLine="480" w:firstLineChars="200"/>
        <w:rPr>
          <w:rFonts w:ascii="宋体" w:hAnsi="宋体" w:cs="宋体"/>
          <w:color w:val="000000"/>
          <w:sz w:val="24"/>
        </w:rPr>
      </w:pPr>
      <w:r>
        <w:rPr>
          <w:rFonts w:hint="eastAsia" w:ascii="宋体" w:hAnsi="宋体" w:cs="宋体"/>
          <w:color w:val="000000"/>
          <w:sz w:val="24"/>
        </w:rPr>
        <w:t>四、缺陷责任期</w:t>
      </w:r>
    </w:p>
    <w:p w14:paraId="344F55D8">
      <w:pPr>
        <w:spacing w:line="360" w:lineRule="auto"/>
        <w:ind w:firstLine="480" w:firstLineChars="200"/>
        <w:rPr>
          <w:rFonts w:ascii="宋体" w:hAnsi="宋体" w:cs="宋体"/>
          <w:color w:val="000000"/>
          <w:sz w:val="24"/>
        </w:rPr>
      </w:pPr>
      <w:r>
        <w:rPr>
          <w:rFonts w:hint="eastAsia" w:ascii="宋体" w:hAnsi="宋体" w:cs="宋体"/>
          <w:color w:val="000000"/>
          <w:sz w:val="24"/>
        </w:rPr>
        <w:t>工程缺陷责任期为24个月，缺陷责任期自工程通过竣工验收之日起计算。单位工程先于全部工程进行验收，单位工程缺陷责任期自单位工程验收合格之日起算。缺陷责任期终止后，发包人应退还剩余的质量保证金。</w:t>
      </w:r>
    </w:p>
    <w:p w14:paraId="7E46922B">
      <w:pPr>
        <w:spacing w:line="360" w:lineRule="auto"/>
        <w:ind w:firstLine="480" w:firstLineChars="200"/>
        <w:rPr>
          <w:rFonts w:ascii="宋体" w:hAnsi="宋体" w:cs="宋体"/>
          <w:color w:val="000000"/>
          <w:sz w:val="24"/>
        </w:rPr>
      </w:pPr>
      <w:r>
        <w:rPr>
          <w:rFonts w:hint="eastAsia" w:ascii="宋体" w:hAnsi="宋体" w:cs="宋体"/>
          <w:color w:val="000000"/>
          <w:sz w:val="24"/>
        </w:rPr>
        <w:t>五、保修费用</w:t>
      </w:r>
    </w:p>
    <w:p w14:paraId="7D4DCA42">
      <w:pPr>
        <w:spacing w:line="360" w:lineRule="auto"/>
        <w:ind w:firstLine="480" w:firstLineChars="200"/>
        <w:rPr>
          <w:rFonts w:ascii="宋体" w:hAnsi="宋体" w:cs="宋体"/>
          <w:color w:val="000000"/>
          <w:sz w:val="24"/>
        </w:rPr>
      </w:pPr>
      <w:r>
        <w:rPr>
          <w:rFonts w:hint="eastAsia" w:ascii="宋体" w:hAnsi="宋体" w:cs="宋体"/>
          <w:color w:val="000000"/>
          <w:sz w:val="24"/>
        </w:rPr>
        <w:t>保修费用由造成质量缺陷的责任方承担。</w:t>
      </w:r>
    </w:p>
    <w:p w14:paraId="22317387">
      <w:pPr>
        <w:spacing w:line="360" w:lineRule="auto"/>
        <w:ind w:firstLine="480" w:firstLineChars="200"/>
        <w:rPr>
          <w:rFonts w:ascii="宋体" w:hAnsi="宋体" w:cs="宋体"/>
          <w:color w:val="000000"/>
          <w:sz w:val="24"/>
        </w:rPr>
      </w:pPr>
      <w:r>
        <w:rPr>
          <w:rFonts w:hint="eastAsia" w:ascii="宋体" w:hAnsi="宋体" w:cs="宋体"/>
          <w:color w:val="000000"/>
          <w:sz w:val="24"/>
        </w:rPr>
        <w:t>六、其他</w:t>
      </w:r>
    </w:p>
    <w:p w14:paraId="75E4ADED">
      <w:pPr>
        <w:spacing w:line="360" w:lineRule="auto"/>
        <w:ind w:firstLine="480" w:firstLineChars="200"/>
        <w:rPr>
          <w:rFonts w:ascii="宋体" w:hAnsi="宋体" w:cs="宋体"/>
          <w:color w:val="000000"/>
          <w:sz w:val="24"/>
        </w:rPr>
      </w:pPr>
      <w:r>
        <w:rPr>
          <w:rFonts w:hint="eastAsia" w:ascii="宋体" w:hAnsi="宋体" w:cs="宋体"/>
          <w:color w:val="000000"/>
          <w:sz w:val="24"/>
        </w:rPr>
        <w:t>双方约定的其他工程质量保修事项：无。</w:t>
      </w:r>
    </w:p>
    <w:p w14:paraId="635E301C">
      <w:pPr>
        <w:spacing w:line="360" w:lineRule="auto"/>
        <w:ind w:firstLine="480" w:firstLineChars="200"/>
        <w:rPr>
          <w:rFonts w:ascii="宋体" w:hAnsi="宋体" w:cs="宋体"/>
          <w:color w:val="000000"/>
          <w:sz w:val="22"/>
        </w:rPr>
      </w:pPr>
      <w:r>
        <w:rPr>
          <w:rFonts w:hint="eastAsia" w:ascii="宋体" w:hAnsi="宋体" w:cs="宋体"/>
          <w:color w:val="000000"/>
          <w:sz w:val="24"/>
        </w:rPr>
        <w:t>本工程质量保修作书为施工合同附件，由施工合同发包人承包人双方共同签署，其有效期至保修期满。</w:t>
      </w:r>
    </w:p>
    <w:tbl>
      <w:tblPr>
        <w:tblStyle w:val="7"/>
        <w:tblW w:w="0" w:type="auto"/>
        <w:tblInd w:w="108" w:type="dxa"/>
        <w:tblLayout w:type="fixed"/>
        <w:tblCellMar>
          <w:top w:w="0" w:type="dxa"/>
          <w:left w:w="108" w:type="dxa"/>
          <w:bottom w:w="0" w:type="dxa"/>
          <w:right w:w="108" w:type="dxa"/>
        </w:tblCellMar>
      </w:tblPr>
      <w:tblGrid>
        <w:gridCol w:w="9606"/>
      </w:tblGrid>
      <w:tr w14:paraId="42F57AF8">
        <w:tblPrEx>
          <w:tblCellMar>
            <w:top w:w="0" w:type="dxa"/>
            <w:left w:w="108" w:type="dxa"/>
            <w:bottom w:w="0" w:type="dxa"/>
            <w:right w:w="108" w:type="dxa"/>
          </w:tblCellMar>
        </w:tblPrEx>
        <w:trPr>
          <w:trHeight w:val="335" w:hRule="atLeast"/>
        </w:trPr>
        <w:tc>
          <w:tcPr>
            <w:tcW w:w="9606" w:type="dxa"/>
          </w:tcPr>
          <w:p w14:paraId="45A586A4">
            <w:pPr>
              <w:widowControl/>
              <w:ind w:firstLine="440" w:firstLineChars="200"/>
              <w:jc w:val="left"/>
              <w:rPr>
                <w:rFonts w:ascii="宋体" w:hAnsi="宋体" w:cs="宋体"/>
                <w:color w:val="000000"/>
                <w:sz w:val="22"/>
              </w:rPr>
            </w:pPr>
          </w:p>
        </w:tc>
      </w:tr>
    </w:tbl>
    <w:p w14:paraId="356E31D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5YTljMmMzYWY1OGYzYjY1ZjRiZmQ2NGU0Yzg0ZDEifQ=="/>
  </w:docVars>
  <w:rsids>
    <w:rsidRoot w:val="44B96413"/>
    <w:rsid w:val="002C5B25"/>
    <w:rsid w:val="00424BFC"/>
    <w:rsid w:val="00492551"/>
    <w:rsid w:val="005931FC"/>
    <w:rsid w:val="006D1798"/>
    <w:rsid w:val="008240F9"/>
    <w:rsid w:val="00892F40"/>
    <w:rsid w:val="00A97B40"/>
    <w:rsid w:val="00C67D2F"/>
    <w:rsid w:val="00EA1070"/>
    <w:rsid w:val="00F24142"/>
    <w:rsid w:val="00F66AC9"/>
    <w:rsid w:val="039B27F6"/>
    <w:rsid w:val="084D31AF"/>
    <w:rsid w:val="0B6937EF"/>
    <w:rsid w:val="1CB65826"/>
    <w:rsid w:val="22501EAB"/>
    <w:rsid w:val="30134B5A"/>
    <w:rsid w:val="44B96413"/>
    <w:rsid w:val="49A3178C"/>
    <w:rsid w:val="4AA743C5"/>
    <w:rsid w:val="4D3B36B0"/>
    <w:rsid w:val="4D5F6048"/>
    <w:rsid w:val="526A4536"/>
    <w:rsid w:val="5C1F025F"/>
    <w:rsid w:val="5C381321"/>
    <w:rsid w:val="5E761C8C"/>
    <w:rsid w:val="675D60DF"/>
    <w:rsid w:val="687731D1"/>
    <w:rsid w:val="69565920"/>
    <w:rsid w:val="6CEC203F"/>
    <w:rsid w:val="6F213E96"/>
    <w:rsid w:val="73D9089C"/>
    <w:rsid w:val="778B425C"/>
    <w:rsid w:val="799E6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alloon Text"/>
    <w:basedOn w:val="1"/>
    <w:link w:val="14"/>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uiPriority w:val="0"/>
    <w:rPr>
      <w:b/>
      <w:bCs/>
    </w:rPr>
  </w:style>
  <w:style w:type="character" w:styleId="9">
    <w:name w:val="annotation reference"/>
    <w:basedOn w:val="8"/>
    <w:uiPriority w:val="0"/>
    <w:rPr>
      <w:sz w:val="21"/>
      <w:szCs w:val="21"/>
    </w:rPr>
  </w:style>
  <w:style w:type="character" w:customStyle="1" w:styleId="10">
    <w:name w:val="页眉 字符"/>
    <w:basedOn w:val="8"/>
    <w:link w:val="5"/>
    <w:uiPriority w:val="0"/>
    <w:rPr>
      <w:rFonts w:ascii="Times New Roman" w:hAnsi="Times New Roman" w:eastAsia="宋体" w:cs="Times New Roman"/>
      <w:kern w:val="2"/>
      <w:sz w:val="18"/>
      <w:szCs w:val="18"/>
    </w:rPr>
  </w:style>
  <w:style w:type="character" w:customStyle="1" w:styleId="11">
    <w:name w:val="页脚 字符"/>
    <w:basedOn w:val="8"/>
    <w:link w:val="4"/>
    <w:uiPriority w:val="0"/>
    <w:rPr>
      <w:rFonts w:ascii="Times New Roman" w:hAnsi="Times New Roman" w:eastAsia="宋体" w:cs="Times New Roman"/>
      <w:kern w:val="2"/>
      <w:sz w:val="18"/>
      <w:szCs w:val="18"/>
    </w:rPr>
  </w:style>
  <w:style w:type="character" w:customStyle="1" w:styleId="12">
    <w:name w:val="批注文字 字符"/>
    <w:basedOn w:val="8"/>
    <w:link w:val="2"/>
    <w:qFormat/>
    <w:uiPriority w:val="0"/>
    <w:rPr>
      <w:rFonts w:ascii="Times New Roman" w:hAnsi="Times New Roman" w:eastAsia="宋体" w:cs="Times New Roman"/>
      <w:kern w:val="2"/>
      <w:sz w:val="21"/>
      <w:szCs w:val="24"/>
    </w:rPr>
  </w:style>
  <w:style w:type="character" w:customStyle="1" w:styleId="13">
    <w:name w:val="批注主题 字符"/>
    <w:basedOn w:val="12"/>
    <w:link w:val="6"/>
    <w:qFormat/>
    <w:uiPriority w:val="0"/>
    <w:rPr>
      <w:rFonts w:ascii="Times New Roman" w:hAnsi="Times New Roman" w:eastAsia="宋体" w:cs="Times New Roman"/>
      <w:b/>
      <w:bCs/>
      <w:kern w:val="2"/>
      <w:sz w:val="21"/>
      <w:szCs w:val="24"/>
    </w:rPr>
  </w:style>
  <w:style w:type="character" w:customStyle="1" w:styleId="14">
    <w:name w:val="批注框文本 字符"/>
    <w:basedOn w:val="8"/>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9838</Words>
  <Characters>10191</Characters>
  <Lines>75</Lines>
  <Paragraphs>21</Paragraphs>
  <TotalTime>1</TotalTime>
  <ScaleCrop>false</ScaleCrop>
  <LinksUpToDate>false</LinksUpToDate>
  <CharactersWithSpaces>10363</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2024-06-25T04:14:00Z</dcterms:created>
  <dc:creator>江苏海外</dc:creator>
  <cp:lastModifiedBy>达达牛</cp:lastModifiedBy>
  <dcterms:modified xsi:type="dcterms:W3CDTF">2024-07-09T08:25:06Z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B98569EAFA6A4383AF1E7C7683F9B4CB_13</vt:lpwstr>
  </property>
</Properties>
</file>